
<file path=[Content_Types].xml><?xml version="1.0" encoding="utf-8"?>
<Types xmlns="http://schemas.openxmlformats.org/package/2006/content-types">
  <Default Extension="png" ContentType="image/png"/>
  <Default Extension="wmf" ContentType="image/x-wmf"/>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085" w:rsidRPr="000A3EDC" w:rsidRDefault="00FC6085" w:rsidP="00FC6085">
      <w:pPr>
        <w:spacing w:line="360" w:lineRule="auto"/>
        <w:rPr>
          <w:b/>
        </w:rPr>
      </w:pPr>
      <w:r w:rsidRPr="00F42E33">
        <w:rPr>
          <w:noProof/>
          <w:lang w:eastAsia="cs-CZ"/>
        </w:rPr>
        <w:drawing>
          <wp:inline distT="0" distB="0" distL="0" distR="0" wp14:anchorId="3209027B" wp14:editId="1EB0F09E">
            <wp:extent cx="6290945" cy="8267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0945" cy="826770"/>
                    </a:xfrm>
                    <a:prstGeom prst="rect">
                      <a:avLst/>
                    </a:prstGeom>
                    <a:noFill/>
                    <a:ln>
                      <a:noFill/>
                    </a:ln>
                  </pic:spPr>
                </pic:pic>
              </a:graphicData>
            </a:graphic>
          </wp:inline>
        </w:drawing>
      </w:r>
    </w:p>
    <w:p w:rsidR="00FC6085" w:rsidRPr="000A3EDC" w:rsidRDefault="00FC6085" w:rsidP="00FC6085">
      <w:pPr>
        <w:spacing w:line="360" w:lineRule="auto"/>
        <w:ind w:left="851"/>
        <w:rPr>
          <w:b/>
        </w:rPr>
      </w:pPr>
    </w:p>
    <w:p w:rsidR="00FC6085" w:rsidRPr="000A3EDC" w:rsidRDefault="00FC6085" w:rsidP="00FC6085">
      <w:pPr>
        <w:spacing w:line="360" w:lineRule="auto"/>
        <w:ind w:left="851"/>
        <w:rPr>
          <w:b/>
        </w:rPr>
      </w:pPr>
    </w:p>
    <w:p w:rsidR="00FC6085" w:rsidRPr="000A3EDC" w:rsidRDefault="00FC6085" w:rsidP="00FC6085">
      <w:pPr>
        <w:spacing w:line="360" w:lineRule="auto"/>
        <w:rPr>
          <w:b/>
        </w:rPr>
      </w:pPr>
    </w:p>
    <w:p w:rsidR="00FC6085" w:rsidRDefault="00FC6085" w:rsidP="00FC6085">
      <w:pPr>
        <w:spacing w:line="360" w:lineRule="auto"/>
        <w:ind w:left="851"/>
        <w:rPr>
          <w:b/>
        </w:rPr>
      </w:pPr>
    </w:p>
    <w:p w:rsidR="00FC6085" w:rsidRPr="00FC6085" w:rsidRDefault="00FC6085" w:rsidP="00143C75">
      <w:pPr>
        <w:spacing w:line="240" w:lineRule="auto"/>
        <w:ind w:left="851"/>
        <w:jc w:val="center"/>
        <w:rPr>
          <w:rFonts w:ascii="Arial" w:hAnsi="Arial" w:cs="Arial"/>
          <w:b/>
          <w:sz w:val="56"/>
          <w:szCs w:val="56"/>
        </w:rPr>
      </w:pPr>
      <w:r>
        <w:rPr>
          <w:rFonts w:ascii="Arial" w:hAnsi="Arial" w:cs="Arial"/>
          <w:b/>
          <w:sz w:val="56"/>
          <w:szCs w:val="56"/>
        </w:rPr>
        <w:t>B- SOUHRNNÁ TECHNICKÁ ZPRÁVA</w:t>
      </w:r>
    </w:p>
    <w:p w:rsidR="00FC6085" w:rsidRPr="000A3EDC" w:rsidRDefault="00FC6085" w:rsidP="00143C75">
      <w:pPr>
        <w:spacing w:line="240" w:lineRule="auto"/>
        <w:ind w:left="851"/>
        <w:jc w:val="center"/>
        <w:rPr>
          <w:b/>
        </w:rPr>
      </w:pPr>
      <w:r>
        <w:rPr>
          <w:rFonts w:ascii="Arial" w:hAnsi="Arial" w:cs="Arial"/>
          <w:b/>
          <w:sz w:val="40"/>
          <w:szCs w:val="40"/>
        </w:rPr>
        <w:t>Jednostupňový projekt</w:t>
      </w:r>
    </w:p>
    <w:p w:rsidR="00FC6085" w:rsidRPr="000A3EDC" w:rsidRDefault="00FC6085" w:rsidP="00FC6085">
      <w:pPr>
        <w:spacing w:line="360" w:lineRule="auto"/>
        <w:ind w:left="851"/>
        <w:rPr>
          <w:b/>
        </w:rPr>
      </w:pPr>
    </w:p>
    <w:p w:rsidR="00FC6085" w:rsidRDefault="00FC6085" w:rsidP="00FC6085">
      <w:pPr>
        <w:spacing w:line="360" w:lineRule="auto"/>
        <w:ind w:left="851"/>
        <w:rPr>
          <w:b/>
        </w:rPr>
      </w:pPr>
    </w:p>
    <w:p w:rsidR="000E5B7B" w:rsidRPr="000A3EDC" w:rsidRDefault="000E5B7B" w:rsidP="00FC6085">
      <w:pPr>
        <w:spacing w:line="360" w:lineRule="auto"/>
        <w:ind w:left="851"/>
        <w:rPr>
          <w:b/>
        </w:rPr>
      </w:pPr>
      <w:bookmarkStart w:id="0" w:name="_GoBack"/>
      <w:bookmarkEnd w:id="0"/>
    </w:p>
    <w:p w:rsidR="00FC6085" w:rsidRPr="00E20A6A" w:rsidRDefault="00FC6085" w:rsidP="00FC6085">
      <w:pPr>
        <w:spacing w:before="120"/>
        <w:jc w:val="both"/>
        <w:rPr>
          <w:b/>
          <w:sz w:val="24"/>
          <w:szCs w:val="24"/>
        </w:rPr>
      </w:pPr>
      <w:r>
        <w:rPr>
          <w:rFonts w:ascii="Arial" w:hAnsi="Arial" w:cs="Arial"/>
          <w:b/>
        </w:rPr>
        <w:t xml:space="preserve">           </w:t>
      </w:r>
      <w:r w:rsidRPr="00E20A6A">
        <w:rPr>
          <w:rFonts w:ascii="Arial" w:hAnsi="Arial" w:cs="Arial"/>
          <w:b/>
          <w:sz w:val="24"/>
          <w:szCs w:val="24"/>
        </w:rPr>
        <w:t>Akce:</w:t>
      </w:r>
      <w:r w:rsidRPr="00E20A6A">
        <w:rPr>
          <w:rFonts w:ascii="Arial" w:hAnsi="Arial" w:cs="Arial"/>
          <w:b/>
          <w:sz w:val="24"/>
          <w:szCs w:val="24"/>
        </w:rPr>
        <w:tab/>
        <w:t xml:space="preserve">                   VÚCHS Rapotín – prodejna masa a masných výrobků</w:t>
      </w:r>
    </w:p>
    <w:p w:rsidR="00FC6085" w:rsidRPr="00E20A6A" w:rsidRDefault="00FC6085" w:rsidP="00FC6085">
      <w:pPr>
        <w:rPr>
          <w:rFonts w:ascii="Arial" w:hAnsi="Arial" w:cs="Arial"/>
          <w:b/>
          <w:sz w:val="24"/>
          <w:szCs w:val="24"/>
        </w:rPr>
      </w:pPr>
    </w:p>
    <w:p w:rsidR="00FC6085" w:rsidRPr="00E20A6A" w:rsidRDefault="00FC6085" w:rsidP="00FC6085">
      <w:pPr>
        <w:spacing w:line="360" w:lineRule="auto"/>
        <w:ind w:left="3536" w:hanging="2685"/>
        <w:rPr>
          <w:rFonts w:ascii="Arial" w:hAnsi="Arial" w:cs="Arial"/>
          <w:b/>
          <w:sz w:val="24"/>
          <w:szCs w:val="24"/>
        </w:rPr>
      </w:pPr>
      <w:r w:rsidRPr="00E20A6A">
        <w:rPr>
          <w:rFonts w:ascii="Arial" w:hAnsi="Arial" w:cs="Arial"/>
          <w:b/>
          <w:sz w:val="24"/>
          <w:szCs w:val="24"/>
        </w:rPr>
        <w:tab/>
      </w:r>
    </w:p>
    <w:p w:rsidR="00FC6085" w:rsidRPr="006615D5" w:rsidRDefault="00FC6085" w:rsidP="00FC6085">
      <w:pPr>
        <w:spacing w:before="120"/>
        <w:jc w:val="both"/>
        <w:rPr>
          <w:rFonts w:ascii="Arial" w:hAnsi="Arial" w:cs="Arial"/>
          <w:b/>
        </w:rPr>
      </w:pPr>
      <w:r w:rsidRPr="00E20A6A">
        <w:rPr>
          <w:rFonts w:ascii="Arial" w:hAnsi="Arial" w:cs="Arial"/>
          <w:b/>
          <w:sz w:val="24"/>
          <w:szCs w:val="24"/>
        </w:rPr>
        <w:t xml:space="preserve">         Investor: </w:t>
      </w:r>
      <w:r w:rsidRPr="00E20A6A">
        <w:rPr>
          <w:rFonts w:ascii="Arial" w:hAnsi="Arial" w:cs="Arial"/>
          <w:b/>
          <w:sz w:val="24"/>
          <w:szCs w:val="24"/>
        </w:rPr>
        <w:tab/>
        <w:t xml:space="preserve">        VÚCHS Rapotín s.r.o., Výzkumníků 267, 78813 Rapotín</w:t>
      </w:r>
      <w:r w:rsidRPr="00C67E9B">
        <w:rPr>
          <w:rFonts w:ascii="Arial" w:hAnsi="Arial" w:cs="Arial"/>
          <w:b/>
        </w:rPr>
        <w:tab/>
      </w:r>
      <w:r w:rsidRPr="00C67E9B">
        <w:rPr>
          <w:rFonts w:ascii="Arial" w:hAnsi="Arial" w:cs="Arial"/>
          <w:b/>
        </w:rPr>
        <w:tab/>
      </w:r>
    </w:p>
    <w:p w:rsidR="00FC6085" w:rsidRPr="008D733C" w:rsidRDefault="00FC6085" w:rsidP="00FC6085">
      <w:pPr>
        <w:spacing w:before="120"/>
        <w:jc w:val="both"/>
        <w:rPr>
          <w:rFonts w:ascii="Arial" w:hAnsi="Arial" w:cs="Arial"/>
          <w:b/>
        </w:rPr>
      </w:pPr>
    </w:p>
    <w:p w:rsidR="00FC6085" w:rsidRDefault="00FC6085" w:rsidP="00FC6085">
      <w:pPr>
        <w:spacing w:line="360" w:lineRule="auto"/>
        <w:rPr>
          <w:b/>
        </w:rPr>
      </w:pPr>
    </w:p>
    <w:p w:rsidR="00FC6085" w:rsidRDefault="00FC6085" w:rsidP="00FC6085">
      <w:pPr>
        <w:spacing w:line="360" w:lineRule="auto"/>
        <w:rPr>
          <w:b/>
        </w:rPr>
      </w:pPr>
    </w:p>
    <w:p w:rsidR="00FC6085" w:rsidRDefault="00FC6085" w:rsidP="00FC6085">
      <w:pPr>
        <w:spacing w:line="360" w:lineRule="auto"/>
        <w:rPr>
          <w:b/>
        </w:rPr>
      </w:pPr>
    </w:p>
    <w:p w:rsidR="00143C75" w:rsidRDefault="00143C75" w:rsidP="00FC6085">
      <w:pPr>
        <w:spacing w:line="360" w:lineRule="auto"/>
        <w:rPr>
          <w:b/>
        </w:rPr>
      </w:pPr>
    </w:p>
    <w:p w:rsidR="00143C75" w:rsidRDefault="00143C75" w:rsidP="00FC6085">
      <w:pPr>
        <w:spacing w:line="360" w:lineRule="auto"/>
        <w:rPr>
          <w:b/>
        </w:rPr>
      </w:pPr>
    </w:p>
    <w:p w:rsidR="00FC6085" w:rsidRPr="000A3EDC" w:rsidRDefault="00FC6085" w:rsidP="00FC6085">
      <w:pPr>
        <w:spacing w:line="360" w:lineRule="auto"/>
        <w:ind w:left="851"/>
        <w:rPr>
          <w:b/>
        </w:rPr>
      </w:pPr>
    </w:p>
    <w:p w:rsidR="00FC6085" w:rsidRPr="00E20A6A" w:rsidRDefault="00FC6085" w:rsidP="00143C75">
      <w:pPr>
        <w:spacing w:line="276" w:lineRule="auto"/>
        <w:ind w:left="851"/>
        <w:rPr>
          <w:rFonts w:ascii="Arial" w:hAnsi="Arial" w:cs="Arial"/>
          <w:b/>
          <w:sz w:val="24"/>
          <w:szCs w:val="24"/>
        </w:rPr>
      </w:pPr>
      <w:r w:rsidRPr="00E20A6A">
        <w:rPr>
          <w:rFonts w:ascii="Arial" w:hAnsi="Arial" w:cs="Arial"/>
          <w:b/>
          <w:sz w:val="24"/>
          <w:szCs w:val="24"/>
        </w:rPr>
        <w:t>Praha, březen 2022</w:t>
      </w:r>
      <w:r w:rsidR="00143C75">
        <w:rPr>
          <w:rFonts w:ascii="Arial" w:hAnsi="Arial" w:cs="Arial"/>
          <w:b/>
          <w:sz w:val="24"/>
          <w:szCs w:val="24"/>
        </w:rPr>
        <w:t xml:space="preserve"> </w:t>
      </w:r>
      <w:r w:rsidRPr="00E20A6A">
        <w:rPr>
          <w:rFonts w:ascii="Arial" w:hAnsi="Arial" w:cs="Arial"/>
          <w:b/>
          <w:sz w:val="24"/>
          <w:szCs w:val="24"/>
        </w:rPr>
        <w:tab/>
      </w:r>
      <w:r w:rsidRPr="00E20A6A">
        <w:rPr>
          <w:rFonts w:ascii="Arial" w:hAnsi="Arial" w:cs="Arial"/>
          <w:b/>
          <w:sz w:val="24"/>
          <w:szCs w:val="24"/>
        </w:rPr>
        <w:tab/>
      </w:r>
      <w:r w:rsidRPr="00E20A6A">
        <w:rPr>
          <w:rFonts w:ascii="Arial" w:hAnsi="Arial" w:cs="Arial"/>
          <w:b/>
          <w:sz w:val="24"/>
          <w:szCs w:val="24"/>
        </w:rPr>
        <w:tab/>
      </w:r>
      <w:r w:rsidRPr="00E20A6A">
        <w:rPr>
          <w:rFonts w:ascii="Arial" w:hAnsi="Arial" w:cs="Arial"/>
          <w:b/>
          <w:sz w:val="24"/>
          <w:szCs w:val="24"/>
        </w:rPr>
        <w:tab/>
        <w:t>Paré číslo:</w:t>
      </w:r>
    </w:p>
    <w:p w:rsidR="00FC6085" w:rsidRPr="00E20A6A" w:rsidRDefault="00FC6085" w:rsidP="00143C75">
      <w:pPr>
        <w:spacing w:line="276" w:lineRule="auto"/>
        <w:ind w:left="851"/>
        <w:rPr>
          <w:rFonts w:ascii="Arial" w:hAnsi="Arial" w:cs="Arial"/>
          <w:b/>
          <w:sz w:val="24"/>
          <w:szCs w:val="24"/>
        </w:rPr>
      </w:pPr>
      <w:r w:rsidRPr="00E20A6A">
        <w:rPr>
          <w:rFonts w:ascii="Arial" w:hAnsi="Arial" w:cs="Arial"/>
          <w:b/>
          <w:sz w:val="24"/>
          <w:szCs w:val="24"/>
        </w:rPr>
        <w:t>Vypracoval:  Ing. K. Rudolf</w:t>
      </w:r>
    </w:p>
    <w:p w:rsidR="00FC6085" w:rsidRPr="00E20A6A" w:rsidRDefault="00FC6085" w:rsidP="00143C75">
      <w:pPr>
        <w:spacing w:line="276" w:lineRule="auto"/>
        <w:ind w:left="851"/>
        <w:rPr>
          <w:rFonts w:ascii="Arial" w:hAnsi="Arial" w:cs="Arial"/>
          <w:b/>
          <w:sz w:val="24"/>
          <w:szCs w:val="24"/>
        </w:rPr>
      </w:pPr>
      <w:r w:rsidRPr="00E20A6A">
        <w:rPr>
          <w:rFonts w:ascii="Arial" w:hAnsi="Arial" w:cs="Arial"/>
          <w:b/>
          <w:sz w:val="24"/>
          <w:szCs w:val="24"/>
        </w:rPr>
        <w:t>Číslo zakázky: 1142/300</w:t>
      </w:r>
    </w:p>
    <w:p w:rsidR="002C260C" w:rsidRDefault="002C260C">
      <w:pPr>
        <w:rPr>
          <w:rFonts w:ascii="Arial" w:hAnsi="Arial"/>
          <w:color w:val="00B0F0"/>
        </w:rPr>
      </w:pPr>
    </w:p>
    <w:p w:rsidR="002C260C" w:rsidRPr="00E96AD1" w:rsidRDefault="002C260C">
      <w:pPr>
        <w:rPr>
          <w:rFonts w:ascii="Arial" w:hAnsi="Arial"/>
          <w:color w:val="00B0F0"/>
        </w:rPr>
      </w:pPr>
    </w:p>
    <w:p w:rsidR="00172D80" w:rsidRPr="00572E6F" w:rsidRDefault="00172D80">
      <w:pPr>
        <w:rPr>
          <w:rFonts w:ascii="Arial" w:hAnsi="Arial"/>
          <w:b/>
          <w:sz w:val="28"/>
          <w:szCs w:val="28"/>
          <w:u w:val="single"/>
        </w:rPr>
      </w:pPr>
      <w:r w:rsidRPr="00572E6F">
        <w:rPr>
          <w:rFonts w:ascii="Arial" w:hAnsi="Arial"/>
          <w:b/>
          <w:sz w:val="28"/>
          <w:szCs w:val="28"/>
          <w:u w:val="single"/>
        </w:rPr>
        <w:lastRenderedPageBreak/>
        <w:t>B.1 Popis území stavby</w:t>
      </w:r>
    </w:p>
    <w:p w:rsidR="00572E6F" w:rsidRPr="00DB3CC2" w:rsidRDefault="00172D80" w:rsidP="00DB3CC2">
      <w:pPr>
        <w:tabs>
          <w:tab w:val="right" w:leader="dot" w:pos="6804"/>
        </w:tabs>
        <w:ind w:right="-1276"/>
        <w:rPr>
          <w:rFonts w:ascii="Arial" w:hAnsi="Arial"/>
          <w:u w:val="dotted"/>
        </w:rPr>
      </w:pPr>
      <w:r w:rsidRPr="00DB3CC2">
        <w:rPr>
          <w:rFonts w:ascii="Arial" w:hAnsi="Arial"/>
          <w:u w:val="dotted"/>
        </w:rPr>
        <w:t xml:space="preserve">a) </w:t>
      </w:r>
      <w:r w:rsidR="00572E6F" w:rsidRPr="00DB3CC2">
        <w:rPr>
          <w:rFonts w:ascii="Arial" w:hAnsi="Arial"/>
          <w:u w:val="dotted"/>
        </w:rPr>
        <w:t>C</w:t>
      </w:r>
      <w:r w:rsidRPr="00DB3CC2">
        <w:rPr>
          <w:rFonts w:ascii="Arial" w:hAnsi="Arial"/>
          <w:u w:val="dotted"/>
        </w:rPr>
        <w:t>harakteristika území a stavebního pozemku</w:t>
      </w:r>
      <w:r w:rsidR="00572E6F" w:rsidRPr="00DB3CC2">
        <w:rPr>
          <w:rFonts w:ascii="Arial" w:hAnsi="Arial"/>
          <w:u w:val="dotted"/>
        </w:rPr>
        <w:t>:</w:t>
      </w:r>
    </w:p>
    <w:p w:rsidR="00AA484D" w:rsidRPr="00572E6F" w:rsidRDefault="00172D80" w:rsidP="00AA484D">
      <w:pPr>
        <w:tabs>
          <w:tab w:val="right" w:leader="dot" w:pos="6804"/>
        </w:tabs>
        <w:ind w:right="-1276" w:firstLine="284"/>
        <w:rPr>
          <w:rFonts w:ascii="Arial" w:hAnsi="Arial"/>
        </w:rPr>
      </w:pPr>
      <w:r w:rsidRPr="00572E6F">
        <w:rPr>
          <w:rFonts w:ascii="Arial" w:hAnsi="Arial"/>
        </w:rPr>
        <w:t xml:space="preserve"> </w:t>
      </w:r>
      <w:r w:rsidR="00572E6F" w:rsidRPr="00572E6F">
        <w:rPr>
          <w:rFonts w:ascii="Arial" w:hAnsi="Arial"/>
        </w:rPr>
        <w:t xml:space="preserve">Jedná se o zastavěné území- stavba bude probíhat v areálu </w:t>
      </w:r>
      <w:r w:rsidR="00FC6085">
        <w:rPr>
          <w:rFonts w:ascii="Arial" w:hAnsi="Arial"/>
        </w:rPr>
        <w:t xml:space="preserve">Výzkumného ústavu </w:t>
      </w:r>
      <w:r w:rsidR="00FC6085" w:rsidRPr="00FC6085">
        <w:rPr>
          <w:rFonts w:ascii="Arial" w:hAnsi="Arial"/>
        </w:rPr>
        <w:t>VÚCHS Rapotín</w:t>
      </w:r>
      <w:r w:rsidR="00572E6F" w:rsidRPr="00572E6F">
        <w:rPr>
          <w:rFonts w:ascii="Arial" w:hAnsi="Arial"/>
        </w:rPr>
        <w:t xml:space="preserve">. </w:t>
      </w: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b) </w:t>
      </w:r>
      <w:r w:rsidR="00572E6F" w:rsidRPr="00DB3CC2">
        <w:rPr>
          <w:rFonts w:ascii="Arial" w:hAnsi="Arial"/>
          <w:u w:val="dotted"/>
        </w:rPr>
        <w:t>Ú</w:t>
      </w:r>
      <w:r w:rsidRPr="00DB3CC2">
        <w:rPr>
          <w:rFonts w:ascii="Arial" w:hAnsi="Arial"/>
          <w:u w:val="dotted"/>
        </w:rPr>
        <w:t>daje o souladu stavby s územně plánovací dokumentací</w:t>
      </w:r>
      <w:r w:rsidR="00572E6F" w:rsidRPr="00DB3CC2">
        <w:rPr>
          <w:rFonts w:ascii="Arial" w:hAnsi="Arial"/>
          <w:u w:val="dotted"/>
        </w:rPr>
        <w:t>:</w:t>
      </w:r>
    </w:p>
    <w:p w:rsidR="00572E6F" w:rsidRDefault="00AA484D" w:rsidP="00572E6F">
      <w:pPr>
        <w:tabs>
          <w:tab w:val="right" w:leader="dot" w:pos="6804"/>
        </w:tabs>
        <w:ind w:right="-1276" w:firstLine="284"/>
        <w:rPr>
          <w:rFonts w:ascii="Arial" w:hAnsi="Arial"/>
        </w:rPr>
      </w:pPr>
      <w:r>
        <w:rPr>
          <w:rFonts w:ascii="Arial" w:hAnsi="Arial"/>
        </w:rPr>
        <w:t xml:space="preserve">Jedná se o areál </w:t>
      </w:r>
      <w:r w:rsidR="004B0C2D">
        <w:rPr>
          <w:rFonts w:ascii="Arial" w:hAnsi="Arial"/>
        </w:rPr>
        <w:t>V</w:t>
      </w:r>
      <w:r w:rsidR="00FC6085">
        <w:rPr>
          <w:rFonts w:ascii="Arial" w:hAnsi="Arial"/>
        </w:rPr>
        <w:t>ýzkumného ústavu</w:t>
      </w:r>
      <w:r w:rsidR="004B0C2D">
        <w:rPr>
          <w:rFonts w:ascii="Arial" w:hAnsi="Arial"/>
        </w:rPr>
        <w:t xml:space="preserve"> pro chov skotu</w:t>
      </w:r>
      <w:r w:rsidR="00572E6F" w:rsidRPr="007117E8">
        <w:rPr>
          <w:rFonts w:ascii="Arial" w:hAnsi="Arial"/>
        </w:rPr>
        <w:t>.</w:t>
      </w:r>
      <w:r>
        <w:rPr>
          <w:rFonts w:ascii="Arial" w:hAnsi="Arial"/>
        </w:rPr>
        <w:t xml:space="preserve"> </w:t>
      </w:r>
      <w:r w:rsidR="004B0C2D">
        <w:rPr>
          <w:rFonts w:ascii="Arial" w:hAnsi="Arial"/>
        </w:rPr>
        <w:t>Rekonstrukce bude probíhat ve stávajícím objektu závodní jídelny a kuchyně.</w:t>
      </w:r>
    </w:p>
    <w:p w:rsidR="00AD2D9C" w:rsidRDefault="00AD2D9C" w:rsidP="00572E6F">
      <w:pPr>
        <w:tabs>
          <w:tab w:val="right" w:leader="dot" w:pos="6804"/>
        </w:tabs>
        <w:ind w:right="-1276" w:firstLine="284"/>
        <w:rPr>
          <w:rFonts w:ascii="Arial" w:hAnsi="Arial"/>
        </w:rPr>
      </w:pPr>
      <w:r>
        <w:rPr>
          <w:rFonts w:ascii="Arial" w:hAnsi="Arial"/>
        </w:rPr>
        <w:t>Podle Územního plánu je areál začleněn jako VZ- plochy výroby zemědělské.</w:t>
      </w:r>
    </w:p>
    <w:p w:rsidR="00AD2D9C" w:rsidRPr="00572E6F" w:rsidRDefault="00AD2D9C" w:rsidP="00572E6F">
      <w:pPr>
        <w:tabs>
          <w:tab w:val="right" w:leader="dot" w:pos="6804"/>
        </w:tabs>
        <w:ind w:right="-1276" w:firstLine="284"/>
        <w:rPr>
          <w:rFonts w:ascii="Arial" w:hAnsi="Arial"/>
        </w:rPr>
      </w:pPr>
      <w:r>
        <w:rPr>
          <w:rFonts w:ascii="Arial" w:hAnsi="Arial"/>
        </w:rPr>
        <w:t>Prodejna masa a její zázemí je v souladu s touto charakteristikou.</w:t>
      </w:r>
    </w:p>
    <w:p w:rsidR="00572E6F" w:rsidRPr="00DB3CC2" w:rsidRDefault="00172D80" w:rsidP="00DB3CC2">
      <w:pPr>
        <w:tabs>
          <w:tab w:val="right" w:leader="dot" w:pos="6804"/>
        </w:tabs>
        <w:ind w:right="-1276"/>
        <w:rPr>
          <w:rFonts w:ascii="Arial" w:hAnsi="Arial"/>
          <w:u w:val="dotted"/>
        </w:rPr>
      </w:pPr>
      <w:r w:rsidRPr="00DB3CC2">
        <w:rPr>
          <w:rFonts w:ascii="Arial" w:hAnsi="Arial"/>
          <w:u w:val="dotted"/>
        </w:rPr>
        <w:t xml:space="preserve">c) </w:t>
      </w:r>
      <w:r w:rsidR="00572E6F" w:rsidRPr="00DB3CC2">
        <w:rPr>
          <w:rFonts w:ascii="Arial" w:hAnsi="Arial"/>
          <w:u w:val="dotted"/>
        </w:rPr>
        <w:t>I</w:t>
      </w:r>
      <w:r w:rsidRPr="00DB3CC2">
        <w:rPr>
          <w:rFonts w:ascii="Arial" w:hAnsi="Arial"/>
          <w:u w:val="dotted"/>
        </w:rPr>
        <w:t>nformace o vydaných rozhodnutích o povolení výjimky z obecný</w:t>
      </w:r>
      <w:r w:rsidR="00572E6F" w:rsidRPr="00DB3CC2">
        <w:rPr>
          <w:rFonts w:ascii="Arial" w:hAnsi="Arial"/>
          <w:u w:val="dotted"/>
        </w:rPr>
        <w:t>ch požadavků na využívání území:</w:t>
      </w:r>
    </w:p>
    <w:p w:rsidR="00572E6F" w:rsidRPr="00572E6F" w:rsidRDefault="00572E6F" w:rsidP="002B2524">
      <w:pPr>
        <w:tabs>
          <w:tab w:val="right" w:leader="dot" w:pos="6804"/>
        </w:tabs>
        <w:ind w:right="-1276" w:firstLine="284"/>
        <w:rPr>
          <w:rFonts w:ascii="Arial" w:hAnsi="Arial"/>
        </w:rPr>
      </w:pPr>
      <w:r>
        <w:rPr>
          <w:rFonts w:ascii="Arial" w:hAnsi="Arial"/>
        </w:rPr>
        <w:t>Nejsou</w:t>
      </w:r>
      <w:r w:rsidR="00B10EC8">
        <w:rPr>
          <w:rFonts w:ascii="Arial" w:hAnsi="Arial"/>
        </w:rPr>
        <w:t>.</w:t>
      </w: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d) </w:t>
      </w:r>
      <w:r w:rsidR="00572E6F" w:rsidRPr="00DB3CC2">
        <w:rPr>
          <w:rFonts w:ascii="Arial" w:hAnsi="Arial"/>
          <w:u w:val="dotted"/>
        </w:rPr>
        <w:t>I</w:t>
      </w:r>
      <w:r w:rsidRPr="00DB3CC2">
        <w:rPr>
          <w:rFonts w:ascii="Arial" w:hAnsi="Arial"/>
          <w:u w:val="dotted"/>
        </w:rPr>
        <w:t>nformace o tom, zda a v jakých částech dokumentace jsou zohledněny podmínky závazných stanov</w:t>
      </w:r>
      <w:r w:rsidR="002B2524" w:rsidRPr="00DB3CC2">
        <w:rPr>
          <w:rFonts w:ascii="Arial" w:hAnsi="Arial"/>
          <w:u w:val="dotted"/>
        </w:rPr>
        <w:t>isek dotčených orgánů:</w:t>
      </w:r>
    </w:p>
    <w:p w:rsidR="002B2524" w:rsidRPr="00546BA4" w:rsidRDefault="00B10EC8" w:rsidP="002B2524">
      <w:pPr>
        <w:tabs>
          <w:tab w:val="right" w:leader="dot" w:pos="6804"/>
        </w:tabs>
        <w:ind w:right="-1276" w:firstLine="284"/>
        <w:rPr>
          <w:rFonts w:ascii="Arial" w:hAnsi="Arial"/>
          <w:color w:val="FF0000"/>
        </w:rPr>
      </w:pPr>
      <w:r w:rsidRPr="00B10EC8">
        <w:rPr>
          <w:rFonts w:ascii="Arial" w:hAnsi="Arial"/>
        </w:rPr>
        <w:t>Nejsou</w:t>
      </w:r>
      <w:r>
        <w:rPr>
          <w:rFonts w:ascii="Arial" w:hAnsi="Arial"/>
        </w:rPr>
        <w:t>.</w:t>
      </w:r>
      <w:r w:rsidR="002B2524" w:rsidRPr="00B10EC8">
        <w:rPr>
          <w:rFonts w:ascii="Arial" w:hAnsi="Arial"/>
        </w:rPr>
        <w:t xml:space="preserve">  </w:t>
      </w:r>
      <w:r w:rsidR="002B2524" w:rsidRPr="00546BA4">
        <w:rPr>
          <w:rFonts w:ascii="Arial" w:hAnsi="Arial"/>
          <w:color w:val="FF0000"/>
        </w:rPr>
        <w:t xml:space="preserve"> </w:t>
      </w: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e) </w:t>
      </w:r>
      <w:r w:rsidR="002B2524" w:rsidRPr="00DB3CC2">
        <w:rPr>
          <w:rFonts w:ascii="Arial" w:hAnsi="Arial"/>
          <w:u w:val="dotted"/>
        </w:rPr>
        <w:t>V</w:t>
      </w:r>
      <w:r w:rsidRPr="00DB3CC2">
        <w:rPr>
          <w:rFonts w:ascii="Arial" w:hAnsi="Arial"/>
          <w:u w:val="dotted"/>
        </w:rPr>
        <w:t>ýčet a závěry provedených průzkumů a rozborů - geologický průzkum, hydrogeologický průzkum, st</w:t>
      </w:r>
      <w:r w:rsidR="002B2524" w:rsidRPr="00DB3CC2">
        <w:rPr>
          <w:rFonts w:ascii="Arial" w:hAnsi="Arial"/>
          <w:u w:val="dotted"/>
        </w:rPr>
        <w:t>avebně historický průzkum apod.:</w:t>
      </w:r>
    </w:p>
    <w:p w:rsidR="002B2524" w:rsidRPr="002B2524" w:rsidRDefault="002B2524" w:rsidP="002B2524">
      <w:pPr>
        <w:tabs>
          <w:tab w:val="right" w:leader="dot" w:pos="6804"/>
        </w:tabs>
        <w:ind w:right="-1276" w:firstLine="284"/>
        <w:rPr>
          <w:rFonts w:ascii="Arial" w:hAnsi="Arial"/>
        </w:rPr>
      </w:pPr>
      <w:r>
        <w:rPr>
          <w:rFonts w:ascii="Arial" w:hAnsi="Arial"/>
        </w:rPr>
        <w:t>Nebyly prováděny</w:t>
      </w:r>
      <w:r w:rsidR="00B10EC8">
        <w:rPr>
          <w:rFonts w:ascii="Arial" w:hAnsi="Arial"/>
        </w:rPr>
        <w:t>.</w:t>
      </w:r>
    </w:p>
    <w:p w:rsidR="002B2524" w:rsidRPr="00DB3CC2" w:rsidRDefault="00172D80" w:rsidP="00DB3CC2">
      <w:pPr>
        <w:tabs>
          <w:tab w:val="right" w:leader="dot" w:pos="6804"/>
        </w:tabs>
        <w:ind w:right="-1276"/>
        <w:rPr>
          <w:rFonts w:ascii="Arial" w:hAnsi="Arial"/>
          <w:u w:val="dotted"/>
        </w:rPr>
      </w:pPr>
      <w:r w:rsidRPr="00DB3CC2">
        <w:rPr>
          <w:rFonts w:ascii="Arial" w:hAnsi="Arial"/>
          <w:u w:val="dotted"/>
        </w:rPr>
        <w:t xml:space="preserve">f) </w:t>
      </w:r>
      <w:r w:rsidR="002B2524" w:rsidRPr="00DB3CC2">
        <w:rPr>
          <w:rFonts w:ascii="Arial" w:hAnsi="Arial"/>
          <w:u w:val="dotted"/>
        </w:rPr>
        <w:t>O</w:t>
      </w:r>
      <w:r w:rsidRPr="00DB3CC2">
        <w:rPr>
          <w:rFonts w:ascii="Arial" w:hAnsi="Arial"/>
          <w:u w:val="dotted"/>
        </w:rPr>
        <w:t>chrana území podle jiných právních předpisů</w:t>
      </w:r>
      <w:r w:rsidR="002B2524" w:rsidRPr="00DB3CC2">
        <w:rPr>
          <w:rFonts w:ascii="Arial" w:hAnsi="Arial"/>
          <w:u w:val="dotted"/>
        </w:rPr>
        <w:t>:</w:t>
      </w:r>
    </w:p>
    <w:p w:rsidR="00815AF5" w:rsidRPr="00815AF5" w:rsidRDefault="00815AF5" w:rsidP="00815AF5">
      <w:pPr>
        <w:tabs>
          <w:tab w:val="right" w:leader="dot" w:pos="6804"/>
        </w:tabs>
        <w:ind w:right="-1276" w:firstLine="284"/>
        <w:rPr>
          <w:rFonts w:ascii="Arial" w:hAnsi="Arial"/>
        </w:rPr>
      </w:pPr>
      <w:r w:rsidRPr="00815AF5">
        <w:rPr>
          <w:rFonts w:ascii="Arial" w:hAnsi="Arial"/>
        </w:rPr>
        <w:t>Uvažované území není památko</w:t>
      </w:r>
      <w:r w:rsidR="002169A3">
        <w:rPr>
          <w:rFonts w:ascii="Arial" w:hAnsi="Arial"/>
        </w:rPr>
        <w:t>vou rezervací, památkovou zónou</w:t>
      </w:r>
      <w:r>
        <w:rPr>
          <w:rFonts w:ascii="Arial" w:hAnsi="Arial"/>
        </w:rPr>
        <w:t xml:space="preserve">. </w:t>
      </w:r>
      <w:r w:rsidRPr="00815AF5">
        <w:rPr>
          <w:rFonts w:ascii="Arial" w:hAnsi="Arial"/>
        </w:rPr>
        <w:t>V uvažovaném území se nenacházejí žádná ochranná pásma.</w:t>
      </w: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g) </w:t>
      </w:r>
      <w:r w:rsidR="002B2524" w:rsidRPr="00DB3CC2">
        <w:rPr>
          <w:rFonts w:ascii="Arial" w:hAnsi="Arial"/>
          <w:u w:val="dotted"/>
        </w:rPr>
        <w:t>P</w:t>
      </w:r>
      <w:r w:rsidRPr="00DB3CC2">
        <w:rPr>
          <w:rFonts w:ascii="Arial" w:hAnsi="Arial"/>
          <w:u w:val="dotted"/>
        </w:rPr>
        <w:t>oloha vzhledem k záplavovému území, poddolovanému území apod.</w:t>
      </w:r>
      <w:r w:rsidR="002B2524" w:rsidRPr="00DB3CC2">
        <w:rPr>
          <w:rFonts w:ascii="Arial" w:hAnsi="Arial"/>
          <w:u w:val="dotted"/>
        </w:rPr>
        <w:t>:</w:t>
      </w:r>
    </w:p>
    <w:p w:rsidR="002B2524" w:rsidRPr="002B2524" w:rsidRDefault="002B2524" w:rsidP="002B2524">
      <w:pPr>
        <w:tabs>
          <w:tab w:val="right" w:leader="dot" w:pos="6804"/>
        </w:tabs>
        <w:ind w:right="-1276" w:firstLine="284"/>
        <w:rPr>
          <w:rFonts w:ascii="Arial" w:hAnsi="Arial"/>
        </w:rPr>
      </w:pPr>
      <w:r>
        <w:rPr>
          <w:rFonts w:ascii="Arial" w:hAnsi="Arial"/>
        </w:rPr>
        <w:t>Objekt se nenachází v </w:t>
      </w:r>
      <w:r w:rsidRPr="00E404B6">
        <w:rPr>
          <w:rFonts w:ascii="Arial" w:hAnsi="Arial"/>
        </w:rPr>
        <w:t>záplavovém</w:t>
      </w:r>
      <w:r>
        <w:rPr>
          <w:rFonts w:ascii="Arial" w:hAnsi="Arial"/>
        </w:rPr>
        <w:t xml:space="preserve"> či</w:t>
      </w:r>
      <w:r w:rsidRPr="002B2524">
        <w:rPr>
          <w:rFonts w:ascii="Arial" w:hAnsi="Arial"/>
        </w:rPr>
        <w:t xml:space="preserve"> poddolovan</w:t>
      </w:r>
      <w:r>
        <w:rPr>
          <w:rFonts w:ascii="Arial" w:hAnsi="Arial"/>
        </w:rPr>
        <w:t>ém</w:t>
      </w:r>
      <w:r w:rsidRPr="002B2524">
        <w:rPr>
          <w:rFonts w:ascii="Arial" w:hAnsi="Arial"/>
        </w:rPr>
        <w:t xml:space="preserve"> území</w:t>
      </w:r>
      <w:r>
        <w:rPr>
          <w:rFonts w:ascii="Arial" w:hAnsi="Arial"/>
        </w:rPr>
        <w:t>.</w:t>
      </w:r>
    </w:p>
    <w:p w:rsidR="004D32A3" w:rsidRPr="00DB3CC2" w:rsidRDefault="00172D80" w:rsidP="00DB3CC2">
      <w:pPr>
        <w:tabs>
          <w:tab w:val="right" w:leader="dot" w:pos="6804"/>
        </w:tabs>
        <w:ind w:right="-1276"/>
        <w:rPr>
          <w:rFonts w:ascii="Arial" w:hAnsi="Arial"/>
          <w:u w:val="dotted"/>
        </w:rPr>
      </w:pPr>
      <w:r w:rsidRPr="00DB3CC2">
        <w:rPr>
          <w:rFonts w:ascii="Arial" w:hAnsi="Arial"/>
          <w:u w:val="dotted"/>
        </w:rPr>
        <w:t xml:space="preserve">h) </w:t>
      </w:r>
      <w:r w:rsidR="002B2524" w:rsidRPr="00DB3CC2">
        <w:rPr>
          <w:rFonts w:ascii="Arial" w:hAnsi="Arial"/>
          <w:u w:val="dotted"/>
        </w:rPr>
        <w:t>V</w:t>
      </w:r>
      <w:r w:rsidRPr="00DB3CC2">
        <w:rPr>
          <w:rFonts w:ascii="Arial" w:hAnsi="Arial"/>
          <w:u w:val="dotted"/>
        </w:rPr>
        <w:t>liv stavby na okolní stavby a pozemky, ochrana okolí, vliv st</w:t>
      </w:r>
      <w:r w:rsidR="002B2524" w:rsidRPr="00DB3CC2">
        <w:rPr>
          <w:rFonts w:ascii="Arial" w:hAnsi="Arial"/>
          <w:u w:val="dotted"/>
        </w:rPr>
        <w:t>avby na odtokové poměry v území:</w:t>
      </w:r>
      <w:r w:rsidR="00E45473" w:rsidRPr="00DB3CC2">
        <w:rPr>
          <w:rFonts w:ascii="Arial" w:hAnsi="Arial"/>
          <w:u w:val="dotted"/>
        </w:rPr>
        <w:t xml:space="preserve"> </w:t>
      </w:r>
    </w:p>
    <w:p w:rsidR="00172D80" w:rsidRDefault="004D32A3" w:rsidP="00D922E4">
      <w:pPr>
        <w:tabs>
          <w:tab w:val="right" w:leader="dot" w:pos="6804"/>
        </w:tabs>
        <w:ind w:right="-1276" w:firstLine="284"/>
        <w:rPr>
          <w:rFonts w:ascii="Arial" w:hAnsi="Arial"/>
        </w:rPr>
      </w:pPr>
      <w:r w:rsidRPr="004D32A3">
        <w:rPr>
          <w:rFonts w:ascii="Arial" w:hAnsi="Arial"/>
        </w:rPr>
        <w:t xml:space="preserve">Stavba během </w:t>
      </w:r>
      <w:r>
        <w:rPr>
          <w:rFonts w:ascii="Arial" w:hAnsi="Arial"/>
        </w:rPr>
        <w:t>realizace</w:t>
      </w:r>
      <w:r w:rsidRPr="004D32A3">
        <w:rPr>
          <w:rFonts w:ascii="Arial" w:hAnsi="Arial"/>
        </w:rPr>
        <w:t xml:space="preserve"> i jejího užívání nebude mít negativní vliv pro své okolí.</w:t>
      </w:r>
      <w:r w:rsidR="00D922E4">
        <w:rPr>
          <w:rFonts w:ascii="Arial" w:hAnsi="Arial"/>
        </w:rPr>
        <w:t xml:space="preserve"> </w:t>
      </w:r>
      <w:r w:rsidRPr="004D32A3">
        <w:rPr>
          <w:rFonts w:ascii="Arial" w:hAnsi="Arial"/>
        </w:rPr>
        <w:t>Vlivem provozu technologického zařízení nebude překro</w:t>
      </w:r>
      <w:r w:rsidR="00D922E4">
        <w:rPr>
          <w:rFonts w:ascii="Arial" w:hAnsi="Arial"/>
        </w:rPr>
        <w:t xml:space="preserve">čena nejvyšší přípustná hladina </w:t>
      </w:r>
      <w:r w:rsidRPr="004D32A3">
        <w:rPr>
          <w:rFonts w:ascii="Arial" w:hAnsi="Arial"/>
        </w:rPr>
        <w:t>ve venkovním prostoru.</w:t>
      </w:r>
    </w:p>
    <w:p w:rsidR="00864DBC" w:rsidRDefault="00864DBC" w:rsidP="00864DBC">
      <w:pPr>
        <w:pStyle w:val="Bezmezer"/>
        <w:ind w:firstLine="284"/>
        <w:rPr>
          <w:rFonts w:ascii="Arial" w:hAnsi="Arial" w:cs="Arial"/>
          <w:szCs w:val="24"/>
        </w:rPr>
      </w:pPr>
      <w:r>
        <w:rPr>
          <w:rFonts w:ascii="Arial" w:hAnsi="Arial" w:cs="Arial"/>
          <w:szCs w:val="24"/>
        </w:rPr>
        <w:t>Nový</w:t>
      </w:r>
      <w:r w:rsidRPr="00D84590">
        <w:rPr>
          <w:rFonts w:ascii="Arial" w:hAnsi="Arial" w:cs="Arial"/>
          <w:szCs w:val="24"/>
        </w:rPr>
        <w:t xml:space="preserve"> svod</w:t>
      </w:r>
      <w:r>
        <w:rPr>
          <w:rFonts w:ascii="Arial" w:hAnsi="Arial" w:cs="Arial"/>
          <w:szCs w:val="24"/>
        </w:rPr>
        <w:t xml:space="preserve"> kanalizace</w:t>
      </w:r>
      <w:r w:rsidRPr="00D84590">
        <w:rPr>
          <w:rFonts w:ascii="Arial" w:hAnsi="Arial" w:cs="Arial"/>
          <w:szCs w:val="24"/>
        </w:rPr>
        <w:t xml:space="preserve"> bude napojen na stávající svod DN 100 v sousedních stávajících prostorách.</w:t>
      </w:r>
    </w:p>
    <w:p w:rsidR="00864DBC" w:rsidRDefault="00864DBC" w:rsidP="00864DBC">
      <w:pPr>
        <w:pStyle w:val="Bezmezer"/>
        <w:ind w:firstLine="284"/>
        <w:rPr>
          <w:rFonts w:ascii="Arial" w:hAnsi="Arial" w:cs="Arial"/>
          <w:szCs w:val="24"/>
        </w:rPr>
      </w:pPr>
    </w:p>
    <w:p w:rsidR="004D32A3" w:rsidRPr="00DB3CC2" w:rsidRDefault="00A96A7B" w:rsidP="00A71B1B">
      <w:pPr>
        <w:tabs>
          <w:tab w:val="right" w:leader="dot" w:pos="6804"/>
        </w:tabs>
        <w:ind w:right="-1276"/>
        <w:rPr>
          <w:rFonts w:ascii="Arial" w:hAnsi="Arial"/>
          <w:u w:val="dotted"/>
        </w:rPr>
      </w:pPr>
      <w:r>
        <w:rPr>
          <w:rFonts w:ascii="Arial" w:hAnsi="Arial" w:cs="Arial"/>
        </w:rPr>
        <w:t xml:space="preserve"> </w:t>
      </w:r>
      <w:r w:rsidR="00172D80" w:rsidRPr="00DB3CC2">
        <w:rPr>
          <w:rFonts w:ascii="Arial" w:hAnsi="Arial"/>
          <w:u w:val="dotted"/>
        </w:rPr>
        <w:t xml:space="preserve">i) </w:t>
      </w:r>
      <w:r w:rsidR="004D32A3" w:rsidRPr="00DB3CC2">
        <w:rPr>
          <w:rFonts w:ascii="Arial" w:hAnsi="Arial"/>
          <w:u w:val="dotted"/>
        </w:rPr>
        <w:t>P</w:t>
      </w:r>
      <w:r w:rsidR="00172D80" w:rsidRPr="00DB3CC2">
        <w:rPr>
          <w:rFonts w:ascii="Arial" w:hAnsi="Arial"/>
          <w:u w:val="dotted"/>
        </w:rPr>
        <w:t>ožadavky na a</w:t>
      </w:r>
      <w:r w:rsidR="004D32A3" w:rsidRPr="00DB3CC2">
        <w:rPr>
          <w:rFonts w:ascii="Arial" w:hAnsi="Arial"/>
          <w:u w:val="dotted"/>
        </w:rPr>
        <w:t>sanace, demolice, kácení dřevin:</w:t>
      </w:r>
    </w:p>
    <w:p w:rsidR="00AD2EFD" w:rsidRPr="004D32A3" w:rsidRDefault="004A267A" w:rsidP="00864DBC">
      <w:pPr>
        <w:tabs>
          <w:tab w:val="right" w:leader="dot" w:pos="6804"/>
        </w:tabs>
        <w:ind w:right="-1276" w:firstLine="284"/>
        <w:rPr>
          <w:rFonts w:ascii="Arial" w:hAnsi="Arial"/>
        </w:rPr>
      </w:pPr>
      <w:r w:rsidRPr="004A267A">
        <w:rPr>
          <w:rFonts w:ascii="Arial" w:hAnsi="Arial"/>
        </w:rPr>
        <w:t>Nejsou</w:t>
      </w:r>
    </w:p>
    <w:p w:rsidR="00D922E4" w:rsidRPr="00DB3CC2" w:rsidRDefault="00172D80" w:rsidP="00DB3CC2">
      <w:pPr>
        <w:tabs>
          <w:tab w:val="right" w:leader="dot" w:pos="6804"/>
        </w:tabs>
        <w:ind w:right="-1276"/>
        <w:rPr>
          <w:rFonts w:ascii="Arial" w:hAnsi="Arial"/>
          <w:u w:val="dotted"/>
        </w:rPr>
      </w:pPr>
      <w:r w:rsidRPr="00DB3CC2">
        <w:rPr>
          <w:rFonts w:ascii="Arial" w:hAnsi="Arial"/>
          <w:u w:val="dotted"/>
        </w:rPr>
        <w:t xml:space="preserve">j) </w:t>
      </w:r>
      <w:r w:rsidR="00D922E4" w:rsidRPr="00DB3CC2">
        <w:rPr>
          <w:rFonts w:ascii="Arial" w:hAnsi="Arial"/>
          <w:u w:val="dotted"/>
        </w:rPr>
        <w:t>P</w:t>
      </w:r>
      <w:r w:rsidRPr="00DB3CC2">
        <w:rPr>
          <w:rFonts w:ascii="Arial" w:hAnsi="Arial"/>
          <w:u w:val="dotted"/>
        </w:rPr>
        <w:t>ožadavky na maximální dočasné a trvalé zábory zemědělského půdního fondu nebo pozemků u</w:t>
      </w:r>
      <w:r w:rsidR="0011539C" w:rsidRPr="00DB3CC2">
        <w:rPr>
          <w:rFonts w:ascii="Arial" w:hAnsi="Arial"/>
          <w:u w:val="dotted"/>
        </w:rPr>
        <w:t>rčených k plnění funkce lesa:</w:t>
      </w:r>
    </w:p>
    <w:p w:rsidR="00D922E4" w:rsidRPr="00D922E4" w:rsidRDefault="00D922E4" w:rsidP="00D922E4">
      <w:pPr>
        <w:tabs>
          <w:tab w:val="right" w:leader="dot" w:pos="6804"/>
        </w:tabs>
        <w:ind w:right="-1276" w:firstLine="284"/>
        <w:rPr>
          <w:rFonts w:ascii="Arial" w:hAnsi="Arial"/>
        </w:rPr>
      </w:pPr>
      <w:r>
        <w:rPr>
          <w:rFonts w:ascii="Arial" w:hAnsi="Arial"/>
        </w:rPr>
        <w:t>Nejsou</w:t>
      </w:r>
      <w:r w:rsidR="00B10EC8">
        <w:rPr>
          <w:rFonts w:ascii="Arial" w:hAnsi="Arial"/>
        </w:rPr>
        <w:t>.</w:t>
      </w:r>
    </w:p>
    <w:p w:rsidR="00D922E4" w:rsidRPr="00DB3CC2" w:rsidRDefault="00172D80" w:rsidP="00DB3CC2">
      <w:pPr>
        <w:tabs>
          <w:tab w:val="right" w:leader="dot" w:pos="6804"/>
        </w:tabs>
        <w:ind w:right="-1276"/>
        <w:rPr>
          <w:rFonts w:ascii="Arial" w:hAnsi="Arial"/>
          <w:u w:val="dotted"/>
        </w:rPr>
      </w:pPr>
      <w:r w:rsidRPr="00DB3CC2">
        <w:rPr>
          <w:rFonts w:ascii="Arial" w:hAnsi="Arial"/>
          <w:u w:val="dotted"/>
        </w:rPr>
        <w:t xml:space="preserve">k) </w:t>
      </w:r>
      <w:r w:rsidR="00D922E4" w:rsidRPr="00DB3CC2">
        <w:rPr>
          <w:rFonts w:ascii="Arial" w:hAnsi="Arial"/>
          <w:u w:val="dotted"/>
        </w:rPr>
        <w:t>Ú</w:t>
      </w:r>
      <w:r w:rsidRPr="00DB3CC2">
        <w:rPr>
          <w:rFonts w:ascii="Arial" w:hAnsi="Arial"/>
          <w:u w:val="dotted"/>
        </w:rPr>
        <w:t>zemně technické podmínky - zejména možnost napojení na stávající dopravní a technickou infrastrukturu, možnost bezbariérové</w:t>
      </w:r>
      <w:r w:rsidR="0011539C" w:rsidRPr="00DB3CC2">
        <w:rPr>
          <w:rFonts w:ascii="Arial" w:hAnsi="Arial"/>
          <w:u w:val="dotted"/>
        </w:rPr>
        <w:t>ho přístupu k navrhované stavbě:</w:t>
      </w:r>
    </w:p>
    <w:p w:rsidR="00D922E4" w:rsidRDefault="00D922E4" w:rsidP="00D922E4">
      <w:pPr>
        <w:tabs>
          <w:tab w:val="right" w:leader="dot" w:pos="6804"/>
        </w:tabs>
        <w:ind w:right="-1276" w:firstLine="284"/>
        <w:rPr>
          <w:rFonts w:ascii="Arial" w:hAnsi="Arial"/>
        </w:rPr>
      </w:pPr>
      <w:r>
        <w:rPr>
          <w:rFonts w:ascii="Arial" w:hAnsi="Arial"/>
        </w:rPr>
        <w:t>Rekonstruovaný objekt je napojen na stávající inženýrské sítě</w:t>
      </w:r>
      <w:r w:rsidR="006040EE">
        <w:rPr>
          <w:rFonts w:ascii="Arial" w:hAnsi="Arial"/>
        </w:rPr>
        <w:t xml:space="preserve"> i dopravní infrastrukturu</w:t>
      </w:r>
      <w:r>
        <w:rPr>
          <w:rFonts w:ascii="Arial" w:hAnsi="Arial"/>
        </w:rPr>
        <w:t xml:space="preserve"> v areálu. </w:t>
      </w:r>
    </w:p>
    <w:p w:rsidR="00D922E4" w:rsidRPr="00D922E4" w:rsidRDefault="00D922E4" w:rsidP="00D922E4">
      <w:pPr>
        <w:autoSpaceDE w:val="0"/>
        <w:autoSpaceDN w:val="0"/>
        <w:adjustRightInd w:val="0"/>
        <w:spacing w:after="0" w:line="240" w:lineRule="auto"/>
        <w:rPr>
          <w:rFonts w:ascii="Arial" w:hAnsi="Arial"/>
        </w:rPr>
      </w:pP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l) </w:t>
      </w:r>
      <w:r w:rsidR="0011539C" w:rsidRPr="00DB3CC2">
        <w:rPr>
          <w:rFonts w:ascii="Arial" w:hAnsi="Arial"/>
          <w:u w:val="dotted"/>
        </w:rPr>
        <w:t>V</w:t>
      </w:r>
      <w:r w:rsidRPr="00DB3CC2">
        <w:rPr>
          <w:rFonts w:ascii="Arial" w:hAnsi="Arial"/>
          <w:u w:val="dotted"/>
        </w:rPr>
        <w:t>ěcné a časové vazby stavby, podmiňující, vyvolané, související investice</w:t>
      </w:r>
      <w:r w:rsidR="0011539C" w:rsidRPr="00DB3CC2">
        <w:rPr>
          <w:rFonts w:ascii="Arial" w:hAnsi="Arial"/>
          <w:u w:val="dotted"/>
        </w:rPr>
        <w:t>:</w:t>
      </w:r>
    </w:p>
    <w:p w:rsidR="0011539C" w:rsidRPr="004E1573" w:rsidRDefault="0011539C" w:rsidP="004E1573">
      <w:pPr>
        <w:tabs>
          <w:tab w:val="right" w:leader="dot" w:pos="6804"/>
        </w:tabs>
        <w:ind w:right="-1276" w:firstLine="284"/>
        <w:rPr>
          <w:rFonts w:ascii="Arial" w:hAnsi="Arial"/>
        </w:rPr>
      </w:pPr>
      <w:r>
        <w:rPr>
          <w:rFonts w:ascii="Arial" w:hAnsi="Arial"/>
          <w:color w:val="FF0000"/>
        </w:rPr>
        <w:t xml:space="preserve">   </w:t>
      </w:r>
      <w:r w:rsidRPr="00A96A7B">
        <w:rPr>
          <w:rFonts w:ascii="Arial" w:hAnsi="Arial"/>
        </w:rPr>
        <w:t>Nejsou</w:t>
      </w:r>
      <w:r w:rsidR="00B10EC8">
        <w:rPr>
          <w:rFonts w:ascii="Arial" w:hAnsi="Arial"/>
        </w:rPr>
        <w:t>.</w:t>
      </w:r>
    </w:p>
    <w:p w:rsidR="00815AF5" w:rsidRPr="0011539C" w:rsidRDefault="00815AF5">
      <w:pPr>
        <w:rPr>
          <w:rFonts w:ascii="Arial" w:hAnsi="Arial"/>
          <w:color w:val="FF0000"/>
        </w:rPr>
      </w:pPr>
    </w:p>
    <w:p w:rsidR="00172D80" w:rsidRPr="00DB3CC2" w:rsidRDefault="00172D80" w:rsidP="00DB3CC2">
      <w:pPr>
        <w:tabs>
          <w:tab w:val="right" w:leader="dot" w:pos="6804"/>
        </w:tabs>
        <w:ind w:right="-1276"/>
        <w:rPr>
          <w:rFonts w:ascii="Arial" w:hAnsi="Arial"/>
          <w:u w:val="dotted"/>
        </w:rPr>
      </w:pPr>
      <w:r w:rsidRPr="00DB3CC2">
        <w:rPr>
          <w:rFonts w:ascii="Arial" w:hAnsi="Arial"/>
          <w:u w:val="dotted"/>
        </w:rPr>
        <w:t xml:space="preserve">m) </w:t>
      </w:r>
      <w:r w:rsidR="0011539C" w:rsidRPr="00DB3CC2">
        <w:rPr>
          <w:rFonts w:ascii="Arial" w:hAnsi="Arial"/>
          <w:u w:val="dotted"/>
        </w:rPr>
        <w:t>S</w:t>
      </w:r>
      <w:r w:rsidRPr="00DB3CC2">
        <w:rPr>
          <w:rFonts w:ascii="Arial" w:hAnsi="Arial"/>
          <w:u w:val="dotted"/>
        </w:rPr>
        <w:t>eznam pozemků podle katastru nemovitostí, na který</w:t>
      </w:r>
      <w:r w:rsidR="0011539C" w:rsidRPr="00DB3CC2">
        <w:rPr>
          <w:rFonts w:ascii="Arial" w:hAnsi="Arial"/>
          <w:u w:val="dotted"/>
        </w:rPr>
        <w:t>ch se stavba umísťuje a provádí:</w:t>
      </w:r>
    </w:p>
    <w:p w:rsidR="00812DD4" w:rsidRPr="00ED0BF5" w:rsidRDefault="00812DD4" w:rsidP="00812DD4">
      <w:pPr>
        <w:spacing w:before="144" w:after="48" w:line="240" w:lineRule="auto"/>
        <w:textAlignment w:val="baseline"/>
        <w:outlineLvl w:val="0"/>
        <w:rPr>
          <w:rFonts w:ascii="Segoe UI" w:eastAsia="Times New Roman" w:hAnsi="Segoe UI" w:cs="Segoe UI"/>
          <w:b/>
          <w:bCs/>
          <w:color w:val="C24100"/>
          <w:kern w:val="36"/>
          <w:sz w:val="29"/>
          <w:szCs w:val="29"/>
          <w:lang w:eastAsia="cs-CZ"/>
        </w:rPr>
      </w:pPr>
    </w:p>
    <w:tbl>
      <w:tblPr>
        <w:tblW w:w="7021"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2820"/>
        <w:gridCol w:w="4201"/>
      </w:tblGrid>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8" w:tgtFrame="vdp" w:tooltip="Informace o objektu z RÚIAN, externí odkaz" w:history="1">
              <w:r w:rsidR="00812DD4" w:rsidRPr="00812DD4">
                <w:rPr>
                  <w:rFonts w:ascii="Times New Roman" w:eastAsia="Times New Roman" w:hAnsi="Times New Roman" w:cs="Times New Roman"/>
                  <w:b/>
                  <w:color w:val="246591"/>
                  <w:sz w:val="28"/>
                  <w:szCs w:val="28"/>
                  <w:u w:val="single"/>
                  <w:bdr w:val="none" w:sz="0" w:space="0" w:color="auto" w:frame="1"/>
                  <w:lang w:eastAsia="cs-CZ"/>
                </w:rPr>
                <w:t>1898/1</w:t>
              </w:r>
            </w:hyperlink>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9" w:tgtFrame="vdp" w:tooltip="Informace o objektu z RÚIAN, externí odkaz" w:history="1">
              <w:r w:rsidR="00812DD4" w:rsidRPr="00ED0BF5">
                <w:rPr>
                  <w:rFonts w:ascii="Times New Roman" w:eastAsia="Times New Roman" w:hAnsi="Times New Roman" w:cs="Times New Roman"/>
                  <w:color w:val="246591"/>
                  <w:sz w:val="20"/>
                  <w:szCs w:val="20"/>
                  <w:u w:val="single"/>
                  <w:bdr w:val="none" w:sz="0" w:space="0" w:color="auto" w:frame="1"/>
                  <w:lang w:eastAsia="cs-CZ"/>
                </w:rPr>
                <w:t>Rapotín [540862]</w:t>
              </w:r>
            </w:hyperlink>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0" w:history="1">
              <w:r w:rsidR="00812DD4" w:rsidRPr="00ED0BF5">
                <w:rPr>
                  <w:rFonts w:ascii="Times New Roman" w:eastAsia="Times New Roman" w:hAnsi="Times New Roman" w:cs="Times New Roman"/>
                  <w:color w:val="246591"/>
                  <w:sz w:val="20"/>
                  <w:szCs w:val="20"/>
                  <w:u w:val="single"/>
                  <w:bdr w:val="none" w:sz="0" w:space="0" w:color="auto" w:frame="1"/>
                  <w:lang w:eastAsia="cs-CZ"/>
                </w:rPr>
                <w:t>Rapotín [739359]</w:t>
              </w:r>
            </w:hyperlink>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1" w:tooltip="Detail LV" w:history="1">
              <w:r w:rsidR="00812DD4" w:rsidRPr="00ED0BF5">
                <w:rPr>
                  <w:rFonts w:ascii="Times New Roman" w:eastAsia="Times New Roman" w:hAnsi="Times New Roman" w:cs="Times New Roman"/>
                  <w:color w:val="246591"/>
                  <w:sz w:val="20"/>
                  <w:szCs w:val="20"/>
                  <w:u w:val="single"/>
                  <w:bdr w:val="none" w:sz="0" w:space="0" w:color="auto" w:frame="1"/>
                  <w:lang w:eastAsia="cs-CZ"/>
                </w:rPr>
                <w:t>1240</w:t>
              </w:r>
            </w:hyperlink>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Výměra [m</w:t>
            </w:r>
            <w:r w:rsidRPr="00ED0BF5">
              <w:rPr>
                <w:rFonts w:ascii="Times New Roman" w:eastAsia="Times New Roman" w:hAnsi="Times New Roman" w:cs="Times New Roman"/>
                <w:sz w:val="16"/>
                <w:szCs w:val="16"/>
                <w:bdr w:val="none" w:sz="0" w:space="0" w:color="auto" w:frame="1"/>
                <w:vertAlign w:val="superscript"/>
                <w:lang w:eastAsia="cs-CZ"/>
              </w:rPr>
              <w:t>2</w:t>
            </w:r>
            <w:r w:rsidRPr="00ED0BF5">
              <w:rPr>
                <w:rFonts w:ascii="Times New Roman" w:eastAsia="Times New Roman" w:hAnsi="Times New Roman" w:cs="Times New Roman"/>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14008</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Parcela katastru nemovitostí</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2" w:tgtFrame="napoveda" w:tooltip="DKM, otevře nové okno" w:history="1">
              <w:r w:rsidR="00812DD4" w:rsidRPr="00ED0BF5">
                <w:rPr>
                  <w:rFonts w:ascii="Times New Roman" w:eastAsia="Times New Roman" w:hAnsi="Times New Roman" w:cs="Times New Roman"/>
                  <w:color w:val="246591"/>
                  <w:sz w:val="20"/>
                  <w:szCs w:val="20"/>
                  <w:u w:val="single"/>
                  <w:bdr w:val="none" w:sz="0" w:space="0" w:color="auto" w:frame="1"/>
                  <w:lang w:eastAsia="cs-CZ"/>
                </w:rPr>
                <w:t>DKM</w:t>
              </w:r>
            </w:hyperlink>
          </w:p>
        </w:tc>
      </w:tr>
      <w:tr w:rsidR="00812DD4" w:rsidRPr="00ED0BF5" w:rsidTr="008D3ACE">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Určení výměry:</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Ze souřadnic v S-JTSK</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manipulační plocha</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ostatní plocha</w:t>
            </w:r>
          </w:p>
        </w:tc>
      </w:tr>
    </w:tbl>
    <w:p w:rsidR="00812DD4" w:rsidRPr="00ED0BF5" w:rsidRDefault="00812DD4" w:rsidP="00812DD4">
      <w:pPr>
        <w:spacing w:after="0" w:line="240" w:lineRule="auto"/>
        <w:jc w:val="center"/>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noProof/>
          <w:color w:val="246591"/>
          <w:sz w:val="20"/>
          <w:szCs w:val="20"/>
          <w:bdr w:val="none" w:sz="0" w:space="0" w:color="auto" w:frame="1"/>
          <w:lang w:eastAsia="cs-CZ"/>
        </w:rPr>
        <w:drawing>
          <wp:inline distT="0" distB="0" distL="0" distR="0" wp14:anchorId="077ED672" wp14:editId="27F58ACA">
            <wp:extent cx="3048000" cy="2286000"/>
            <wp:effectExtent l="0" t="0" r="0" b="0"/>
            <wp:docPr id="4" name="Obrázek 4" descr="Ukázka mapy se zobrazenou nemovitostí">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812DD4" w:rsidRPr="00ED0BF5" w:rsidRDefault="00D47261" w:rsidP="00812DD4">
      <w:pPr>
        <w:spacing w:after="0" w:line="240" w:lineRule="auto"/>
        <w:textAlignment w:val="baseline"/>
        <w:rPr>
          <w:rFonts w:ascii="Segoe UI" w:eastAsia="Times New Roman" w:hAnsi="Segoe UI" w:cs="Segoe UI"/>
          <w:color w:val="000000"/>
          <w:sz w:val="20"/>
          <w:szCs w:val="20"/>
          <w:lang w:eastAsia="cs-CZ"/>
        </w:rPr>
      </w:pPr>
      <w:hyperlink r:id="rId15" w:tooltip="Sousední parcely" w:history="1">
        <w:r w:rsidR="00812DD4" w:rsidRPr="00ED0BF5">
          <w:rPr>
            <w:rFonts w:ascii="Segoe UI" w:eastAsia="Times New Roman" w:hAnsi="Segoe UI" w:cs="Segoe UI"/>
            <w:color w:val="FFFFFF"/>
            <w:sz w:val="20"/>
            <w:szCs w:val="20"/>
            <w:u w:val="single"/>
            <w:bdr w:val="single" w:sz="6" w:space="4" w:color="246591" w:frame="1"/>
            <w:shd w:val="clear" w:color="auto" w:fill="246591"/>
            <w:lang w:eastAsia="cs-CZ"/>
          </w:rPr>
          <w:t>Sousední parcely</w:t>
        </w:r>
      </w:hyperlink>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Vlastníci, jiní oprávnění</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Vlastníci, jiní oprávnění"/>
      </w:tblPr>
      <w:tblGrid>
        <w:gridCol w:w="11105"/>
        <w:gridCol w:w="633"/>
      </w:tblGrid>
      <w:tr w:rsidR="00812DD4" w:rsidRPr="00ED0BF5" w:rsidTr="008D3ACE">
        <w:trPr>
          <w:tblCellSpacing w:w="0" w:type="dxa"/>
        </w:trPr>
        <w:tc>
          <w:tcPr>
            <w:tcW w:w="0" w:type="auto"/>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Vlastnické právo</w:t>
            </w:r>
          </w:p>
        </w:tc>
        <w:tc>
          <w:tcPr>
            <w:tcW w:w="6"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jc w:val="right"/>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Podíl</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Výzkumný ústav pro chov skotu, s.r.o., Výzkumníků 267, 78813 Rapotín</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p>
        </w:tc>
      </w:tr>
    </w:tbl>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Způsob ochrany nemovitosti</w:t>
      </w:r>
    </w:p>
    <w:p w:rsidR="00812DD4" w:rsidRPr="00ED0BF5" w:rsidRDefault="00812DD4" w:rsidP="00812DD4">
      <w:pPr>
        <w:shd w:val="clear" w:color="auto" w:fill="FEFEFE"/>
        <w:spacing w:after="24" w:line="240" w:lineRule="auto"/>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Nejsou evidovány žádné způsoby ochrany.</w:t>
      </w:r>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Seznam BPEJ</w:t>
      </w:r>
    </w:p>
    <w:p w:rsidR="00812DD4" w:rsidRPr="00ED0BF5" w:rsidRDefault="00812DD4" w:rsidP="00812DD4">
      <w:pPr>
        <w:shd w:val="clear" w:color="auto" w:fill="FEFEFE"/>
        <w:spacing w:after="24" w:line="240" w:lineRule="auto"/>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Parcela nemá evidované BPEJ.</w:t>
      </w:r>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Omezení vlastnického práva</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Omezení vlastnického práva"/>
      </w:tblPr>
      <w:tblGrid>
        <w:gridCol w:w="11738"/>
      </w:tblGrid>
      <w:tr w:rsidR="00812DD4" w:rsidRPr="00ED0BF5" w:rsidTr="008D3ACE">
        <w:trPr>
          <w:tblHeader/>
          <w:tblCellSpacing w:w="0" w:type="dxa"/>
        </w:trPr>
        <w:tc>
          <w:tcPr>
            <w:tcW w:w="11558"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Typ</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Zástavní právo smluvní</w:t>
            </w:r>
          </w:p>
        </w:tc>
      </w:tr>
    </w:tbl>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Jiné zápisy</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Jiné zápisy"/>
      </w:tblPr>
      <w:tblGrid>
        <w:gridCol w:w="11738"/>
      </w:tblGrid>
      <w:tr w:rsidR="00812DD4" w:rsidRPr="00ED0BF5" w:rsidTr="008D3ACE">
        <w:trPr>
          <w:tblHeader/>
          <w:tblCellSpacing w:w="0" w:type="dxa"/>
        </w:trPr>
        <w:tc>
          <w:tcPr>
            <w:tcW w:w="11558"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lastRenderedPageBreak/>
              <w:t>Typ</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neumožnit zápis nového zást. práva namísto starého</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nezajistit zást. pr. ve výhodnějším pořadí nový dluh</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zástavního věřitele nepožádat o výmaz zástav. práva</w:t>
            </w:r>
          </w:p>
        </w:tc>
      </w:tr>
    </w:tbl>
    <w:p w:rsidR="00812DD4" w:rsidRPr="00ED0BF5" w:rsidRDefault="00812DD4" w:rsidP="00812DD4">
      <w:pPr>
        <w:shd w:val="clear" w:color="auto" w:fill="246591"/>
        <w:spacing w:before="120" w:after="0" w:line="240" w:lineRule="auto"/>
        <w:textAlignment w:val="baseline"/>
        <w:outlineLvl w:val="2"/>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Řízení, v rámci kterých byl k nemovitosti zapsán cenový údaj</w:t>
      </w:r>
    </w:p>
    <w:p w:rsidR="00812DD4" w:rsidRDefault="00812DD4" w:rsidP="00812DD4"/>
    <w:p w:rsidR="00812DD4" w:rsidRPr="00ED0BF5" w:rsidRDefault="00812DD4" w:rsidP="00812DD4">
      <w:pPr>
        <w:spacing w:before="144" w:after="48" w:line="240" w:lineRule="auto"/>
        <w:textAlignment w:val="baseline"/>
        <w:outlineLvl w:val="0"/>
        <w:rPr>
          <w:rFonts w:ascii="Segoe UI" w:eastAsia="Times New Roman" w:hAnsi="Segoe UI" w:cs="Segoe UI"/>
          <w:b/>
          <w:bCs/>
          <w:color w:val="C24100"/>
          <w:kern w:val="36"/>
          <w:sz w:val="29"/>
          <w:szCs w:val="29"/>
          <w:lang w:eastAsia="cs-CZ"/>
        </w:rPr>
      </w:pPr>
    </w:p>
    <w:tbl>
      <w:tblPr>
        <w:tblW w:w="7021"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2820"/>
        <w:gridCol w:w="4201"/>
      </w:tblGrid>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812DD4" w:rsidRDefault="00D47261" w:rsidP="008D3ACE">
            <w:pPr>
              <w:spacing w:after="0" w:line="240" w:lineRule="auto"/>
              <w:rPr>
                <w:rFonts w:ascii="Times New Roman" w:eastAsia="Times New Roman" w:hAnsi="Times New Roman" w:cs="Times New Roman"/>
                <w:b/>
                <w:sz w:val="28"/>
                <w:szCs w:val="28"/>
                <w:lang w:eastAsia="cs-CZ"/>
              </w:rPr>
            </w:pPr>
            <w:hyperlink r:id="rId16" w:tgtFrame="vdp" w:tooltip="Informace o objektu z RÚIAN, externí odkaz" w:history="1">
              <w:r w:rsidR="00812DD4" w:rsidRPr="00812DD4">
                <w:rPr>
                  <w:rFonts w:ascii="Times New Roman" w:eastAsia="Times New Roman" w:hAnsi="Times New Roman" w:cs="Times New Roman"/>
                  <w:b/>
                  <w:color w:val="246591"/>
                  <w:sz w:val="28"/>
                  <w:szCs w:val="28"/>
                  <w:u w:val="single"/>
                  <w:bdr w:val="none" w:sz="0" w:space="0" w:color="auto" w:frame="1"/>
                  <w:lang w:eastAsia="cs-CZ"/>
                </w:rPr>
                <w:t>1898/2</w:t>
              </w:r>
            </w:hyperlink>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7" w:tgtFrame="vdp" w:tooltip="Informace o objektu z RÚIAN, externí odkaz" w:history="1">
              <w:r w:rsidR="00812DD4" w:rsidRPr="00ED0BF5">
                <w:rPr>
                  <w:rFonts w:ascii="Times New Roman" w:eastAsia="Times New Roman" w:hAnsi="Times New Roman" w:cs="Times New Roman"/>
                  <w:color w:val="246591"/>
                  <w:sz w:val="20"/>
                  <w:szCs w:val="20"/>
                  <w:u w:val="single"/>
                  <w:bdr w:val="none" w:sz="0" w:space="0" w:color="auto" w:frame="1"/>
                  <w:lang w:eastAsia="cs-CZ"/>
                </w:rPr>
                <w:t>Rapotín [540862]</w:t>
              </w:r>
            </w:hyperlink>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8" w:history="1">
              <w:r w:rsidR="00812DD4" w:rsidRPr="00ED0BF5">
                <w:rPr>
                  <w:rFonts w:ascii="Times New Roman" w:eastAsia="Times New Roman" w:hAnsi="Times New Roman" w:cs="Times New Roman"/>
                  <w:color w:val="246591"/>
                  <w:sz w:val="20"/>
                  <w:szCs w:val="20"/>
                  <w:u w:val="single"/>
                  <w:bdr w:val="none" w:sz="0" w:space="0" w:color="auto" w:frame="1"/>
                  <w:lang w:eastAsia="cs-CZ"/>
                </w:rPr>
                <w:t>Rapotín [739359]</w:t>
              </w:r>
            </w:hyperlink>
          </w:p>
        </w:tc>
      </w:tr>
      <w:tr w:rsidR="00812DD4" w:rsidRPr="00ED0BF5" w:rsidTr="008D3ACE">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Číslo LV:</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19" w:tooltip="Detail LV" w:history="1">
              <w:r w:rsidR="00812DD4" w:rsidRPr="00ED0BF5">
                <w:rPr>
                  <w:rFonts w:ascii="Times New Roman" w:eastAsia="Times New Roman" w:hAnsi="Times New Roman" w:cs="Times New Roman"/>
                  <w:color w:val="246591"/>
                  <w:sz w:val="20"/>
                  <w:szCs w:val="20"/>
                  <w:u w:val="single"/>
                  <w:bdr w:val="none" w:sz="0" w:space="0" w:color="auto" w:frame="1"/>
                  <w:lang w:eastAsia="cs-CZ"/>
                </w:rPr>
                <w:t>1240</w:t>
              </w:r>
            </w:hyperlink>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Výměra [m</w:t>
            </w:r>
            <w:r w:rsidRPr="00ED0BF5">
              <w:rPr>
                <w:rFonts w:ascii="Times New Roman" w:eastAsia="Times New Roman" w:hAnsi="Times New Roman" w:cs="Times New Roman"/>
                <w:sz w:val="16"/>
                <w:szCs w:val="16"/>
                <w:bdr w:val="none" w:sz="0" w:space="0" w:color="auto" w:frame="1"/>
                <w:vertAlign w:val="superscript"/>
                <w:lang w:eastAsia="cs-CZ"/>
              </w:rPr>
              <w:t>2</w:t>
            </w:r>
            <w:r w:rsidRPr="00ED0BF5">
              <w:rPr>
                <w:rFonts w:ascii="Times New Roman" w:eastAsia="Times New Roman" w:hAnsi="Times New Roman" w:cs="Times New Roman"/>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945</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Parcela katastru nemovitostí</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D47261" w:rsidP="008D3ACE">
            <w:pPr>
              <w:spacing w:after="0" w:line="240" w:lineRule="auto"/>
              <w:rPr>
                <w:rFonts w:ascii="Times New Roman" w:eastAsia="Times New Roman" w:hAnsi="Times New Roman" w:cs="Times New Roman"/>
                <w:sz w:val="20"/>
                <w:szCs w:val="20"/>
                <w:lang w:eastAsia="cs-CZ"/>
              </w:rPr>
            </w:pPr>
            <w:hyperlink r:id="rId20" w:tgtFrame="napoveda" w:tooltip="DKM, otevře nové okno" w:history="1">
              <w:r w:rsidR="00812DD4" w:rsidRPr="00ED0BF5">
                <w:rPr>
                  <w:rFonts w:ascii="Times New Roman" w:eastAsia="Times New Roman" w:hAnsi="Times New Roman" w:cs="Times New Roman"/>
                  <w:color w:val="246591"/>
                  <w:sz w:val="20"/>
                  <w:szCs w:val="20"/>
                  <w:u w:val="single"/>
                  <w:bdr w:val="none" w:sz="0" w:space="0" w:color="auto" w:frame="1"/>
                  <w:lang w:eastAsia="cs-CZ"/>
                </w:rPr>
                <w:t>DKM</w:t>
              </w:r>
            </w:hyperlink>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Ze souřadnic v S-JTSK</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Times New Roman" w:eastAsia="Times New Roman" w:hAnsi="Times New Roman" w:cs="Times New Roman"/>
                <w:sz w:val="20"/>
                <w:szCs w:val="20"/>
                <w:lang w:eastAsia="cs-CZ"/>
              </w:rPr>
            </w:pPr>
            <w:r w:rsidRPr="00ED0BF5">
              <w:rPr>
                <w:rFonts w:ascii="Times New Roman" w:eastAsia="Times New Roman" w:hAnsi="Times New Roman" w:cs="Times New Roman"/>
                <w:sz w:val="20"/>
                <w:szCs w:val="20"/>
                <w:lang w:eastAsia="cs-CZ"/>
              </w:rPr>
              <w:t>zastavěná plocha a nádvoří</w:t>
            </w:r>
          </w:p>
        </w:tc>
      </w:tr>
    </w:tbl>
    <w:p w:rsidR="00812DD4" w:rsidRPr="00ED0BF5" w:rsidRDefault="00812DD4" w:rsidP="00812DD4">
      <w:pPr>
        <w:spacing w:after="0" w:line="240" w:lineRule="auto"/>
        <w:jc w:val="center"/>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noProof/>
          <w:color w:val="246591"/>
          <w:sz w:val="20"/>
          <w:szCs w:val="20"/>
          <w:bdr w:val="none" w:sz="0" w:space="0" w:color="auto" w:frame="1"/>
          <w:lang w:eastAsia="cs-CZ"/>
        </w:rPr>
        <w:drawing>
          <wp:inline distT="0" distB="0" distL="0" distR="0" wp14:anchorId="11DA23C7" wp14:editId="789B4C33">
            <wp:extent cx="3048000" cy="2286000"/>
            <wp:effectExtent l="0" t="0" r="0" b="0"/>
            <wp:docPr id="2" name="Obrázek 2" descr="Ukázka mapy se zobrazenou nemovitostí">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Součástí je stavba</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stavby"/>
      </w:tblPr>
      <w:tblGrid>
        <w:gridCol w:w="1263"/>
        <w:gridCol w:w="10475"/>
      </w:tblGrid>
      <w:tr w:rsidR="00812DD4" w:rsidRPr="00ED0BF5" w:rsidTr="008D3ACE">
        <w:trPr>
          <w:tblCellSpacing w:w="0" w:type="dxa"/>
        </w:trPr>
        <w:tc>
          <w:tcPr>
            <w:tcW w:w="6" w:type="dxa"/>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Budova bez čísla popisného nebo evidenčního: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zemědělská stavba</w:t>
            </w:r>
          </w:p>
        </w:tc>
      </w:tr>
      <w:tr w:rsidR="00812DD4" w:rsidRPr="00ED0BF5" w:rsidTr="008D3ACE">
        <w:trPr>
          <w:tblCellSpacing w:w="0" w:type="dxa"/>
        </w:trPr>
        <w:tc>
          <w:tcPr>
            <w:tcW w:w="6" w:type="dxa"/>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Stavba stojí na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p. č. </w:t>
            </w:r>
            <w:hyperlink r:id="rId23" w:tooltip="Informace o parcele" w:history="1">
              <w:r w:rsidRPr="00ED0BF5">
                <w:rPr>
                  <w:rFonts w:ascii="Segoe UI" w:eastAsia="Times New Roman" w:hAnsi="Segoe UI" w:cs="Segoe UI"/>
                  <w:color w:val="246591"/>
                  <w:sz w:val="20"/>
                  <w:szCs w:val="20"/>
                  <w:u w:val="single"/>
                  <w:bdr w:val="none" w:sz="0" w:space="0" w:color="auto" w:frame="1"/>
                  <w:lang w:eastAsia="cs-CZ"/>
                </w:rPr>
                <w:t>1898/2</w:t>
              </w:r>
            </w:hyperlink>
          </w:p>
        </w:tc>
      </w:tr>
    </w:tbl>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Vlastníci, jiní oprávnění</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Vlastníci, jiní oprávnění"/>
      </w:tblPr>
      <w:tblGrid>
        <w:gridCol w:w="11105"/>
        <w:gridCol w:w="633"/>
      </w:tblGrid>
      <w:tr w:rsidR="00812DD4" w:rsidRPr="00ED0BF5" w:rsidTr="008D3ACE">
        <w:trPr>
          <w:tblCellSpacing w:w="0" w:type="dxa"/>
        </w:trPr>
        <w:tc>
          <w:tcPr>
            <w:tcW w:w="0" w:type="auto"/>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lastRenderedPageBreak/>
              <w:t>Vlastnické právo</w:t>
            </w:r>
          </w:p>
        </w:tc>
        <w:tc>
          <w:tcPr>
            <w:tcW w:w="6"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jc w:val="right"/>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Podíl</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Výzkumný ústav pro chov skotu, s.r.o., Výzkumníků 267, 78813 Rapotín</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p>
        </w:tc>
      </w:tr>
    </w:tbl>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Způsob ochrany nemovitosti</w:t>
      </w:r>
    </w:p>
    <w:p w:rsidR="00812DD4" w:rsidRPr="00ED0BF5" w:rsidRDefault="00812DD4" w:rsidP="00812DD4">
      <w:pPr>
        <w:shd w:val="clear" w:color="auto" w:fill="FEFEFE"/>
        <w:spacing w:after="24" w:line="240" w:lineRule="auto"/>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Nejsou evidovány žádné způsoby ochrany.</w:t>
      </w:r>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Seznam BPEJ</w:t>
      </w:r>
    </w:p>
    <w:p w:rsidR="00812DD4" w:rsidRPr="00ED0BF5" w:rsidRDefault="00812DD4" w:rsidP="00812DD4">
      <w:pPr>
        <w:shd w:val="clear" w:color="auto" w:fill="FEFEFE"/>
        <w:spacing w:after="24" w:line="240" w:lineRule="auto"/>
        <w:textAlignment w:val="baseline"/>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Parcela nemá evidované BPEJ.</w:t>
      </w:r>
    </w:p>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Omezení vlastnického práva</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Omezení vlastnického práva"/>
      </w:tblPr>
      <w:tblGrid>
        <w:gridCol w:w="11738"/>
      </w:tblGrid>
      <w:tr w:rsidR="00812DD4" w:rsidRPr="00ED0BF5" w:rsidTr="008D3ACE">
        <w:trPr>
          <w:tblHeader/>
          <w:tblCellSpacing w:w="0" w:type="dxa"/>
        </w:trPr>
        <w:tc>
          <w:tcPr>
            <w:tcW w:w="11558"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Typ</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Zástavní právo smluvní</w:t>
            </w:r>
          </w:p>
        </w:tc>
      </w:tr>
    </w:tbl>
    <w:p w:rsidR="00812DD4" w:rsidRPr="00ED0BF5" w:rsidRDefault="00812DD4" w:rsidP="00812DD4">
      <w:pPr>
        <w:spacing w:before="144" w:after="48" w:line="240" w:lineRule="auto"/>
        <w:textAlignment w:val="baseline"/>
        <w:outlineLvl w:val="1"/>
        <w:rPr>
          <w:rFonts w:ascii="Segoe UI" w:eastAsia="Times New Roman" w:hAnsi="Segoe UI" w:cs="Segoe UI"/>
          <w:b/>
          <w:bCs/>
          <w:color w:val="224F79"/>
          <w:sz w:val="24"/>
          <w:szCs w:val="24"/>
          <w:lang w:eastAsia="cs-CZ"/>
        </w:rPr>
      </w:pPr>
      <w:r w:rsidRPr="00ED0BF5">
        <w:rPr>
          <w:rFonts w:ascii="Segoe UI" w:eastAsia="Times New Roman" w:hAnsi="Segoe UI" w:cs="Segoe UI"/>
          <w:b/>
          <w:bCs/>
          <w:color w:val="224F79"/>
          <w:sz w:val="24"/>
          <w:szCs w:val="24"/>
          <w:lang w:eastAsia="cs-CZ"/>
        </w:rPr>
        <w:t>Jiné zápisy</w:t>
      </w:r>
    </w:p>
    <w:tbl>
      <w:tblPr>
        <w:tblW w:w="11738"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Jiné zápisy"/>
      </w:tblPr>
      <w:tblGrid>
        <w:gridCol w:w="11738"/>
      </w:tblGrid>
      <w:tr w:rsidR="00812DD4" w:rsidRPr="00ED0BF5" w:rsidTr="008D3ACE">
        <w:trPr>
          <w:tblHeader/>
          <w:tblCellSpacing w:w="0" w:type="dxa"/>
        </w:trPr>
        <w:tc>
          <w:tcPr>
            <w:tcW w:w="11558" w:type="dxa"/>
            <w:tcBorders>
              <w:top w:val="nil"/>
              <w:left w:val="nil"/>
              <w:bottom w:val="nil"/>
              <w:right w:val="nil"/>
            </w:tcBorders>
            <w:shd w:val="clear" w:color="auto" w:fill="246591"/>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Typ</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neumožnit zápis nového zást. práva namísto starého</w:t>
            </w:r>
          </w:p>
        </w:tc>
      </w:tr>
      <w:tr w:rsidR="00812DD4" w:rsidRPr="00ED0BF5" w:rsidTr="008D3ACE">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nezajistit zást. pr. ve výhodnějším pořadí nový dluh</w:t>
            </w:r>
          </w:p>
        </w:tc>
      </w:tr>
      <w:tr w:rsidR="00812DD4" w:rsidRPr="00ED0BF5" w:rsidTr="008D3ACE">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812DD4" w:rsidRPr="00ED0BF5" w:rsidRDefault="00812DD4" w:rsidP="008D3ACE">
            <w:pPr>
              <w:spacing w:after="0" w:line="240" w:lineRule="auto"/>
              <w:rPr>
                <w:rFonts w:ascii="Segoe UI" w:eastAsia="Times New Roman" w:hAnsi="Segoe UI" w:cs="Segoe UI"/>
                <w:color w:val="000000"/>
                <w:sz w:val="20"/>
                <w:szCs w:val="20"/>
                <w:lang w:eastAsia="cs-CZ"/>
              </w:rPr>
            </w:pPr>
            <w:r w:rsidRPr="00ED0BF5">
              <w:rPr>
                <w:rFonts w:ascii="Segoe UI" w:eastAsia="Times New Roman" w:hAnsi="Segoe UI" w:cs="Segoe UI"/>
                <w:color w:val="000000"/>
                <w:sz w:val="20"/>
                <w:szCs w:val="20"/>
                <w:lang w:eastAsia="cs-CZ"/>
              </w:rPr>
              <w:t>Závazek zástavního věřitele nepožádat o výmaz zástav. práva</w:t>
            </w:r>
          </w:p>
        </w:tc>
      </w:tr>
    </w:tbl>
    <w:p w:rsidR="00812DD4" w:rsidRPr="00ED0BF5" w:rsidRDefault="00812DD4" w:rsidP="00812DD4">
      <w:pPr>
        <w:shd w:val="clear" w:color="auto" w:fill="246591"/>
        <w:spacing w:before="120" w:after="0" w:line="240" w:lineRule="auto"/>
        <w:textAlignment w:val="baseline"/>
        <w:outlineLvl w:val="2"/>
        <w:rPr>
          <w:rFonts w:ascii="Segoe UI" w:eastAsia="Times New Roman" w:hAnsi="Segoe UI" w:cs="Segoe UI"/>
          <w:b/>
          <w:bCs/>
          <w:color w:val="FFFFFF"/>
          <w:sz w:val="20"/>
          <w:szCs w:val="20"/>
          <w:lang w:eastAsia="cs-CZ"/>
        </w:rPr>
      </w:pPr>
      <w:r w:rsidRPr="00ED0BF5">
        <w:rPr>
          <w:rFonts w:ascii="Segoe UI" w:eastAsia="Times New Roman" w:hAnsi="Segoe UI" w:cs="Segoe UI"/>
          <w:b/>
          <w:bCs/>
          <w:color w:val="FFFFFF"/>
          <w:sz w:val="20"/>
          <w:szCs w:val="20"/>
          <w:lang w:eastAsia="cs-CZ"/>
        </w:rPr>
        <w:t>Řízení, v rámci kterých byl k nemovitosti zapsán cenový údaj</w:t>
      </w:r>
    </w:p>
    <w:p w:rsidR="007947A9" w:rsidRPr="0011539C" w:rsidRDefault="007947A9">
      <w:pPr>
        <w:rPr>
          <w:rFonts w:ascii="Arial" w:hAnsi="Arial"/>
        </w:rPr>
      </w:pPr>
    </w:p>
    <w:p w:rsidR="00172D80" w:rsidRPr="00DB3CC2" w:rsidRDefault="00172D80" w:rsidP="004D47DC">
      <w:pPr>
        <w:tabs>
          <w:tab w:val="right" w:leader="dot" w:pos="6804"/>
        </w:tabs>
        <w:ind w:right="-1276"/>
        <w:rPr>
          <w:rFonts w:ascii="Arial" w:hAnsi="Arial"/>
          <w:u w:val="dotted"/>
        </w:rPr>
      </w:pPr>
      <w:r w:rsidRPr="00DB3CC2">
        <w:rPr>
          <w:rFonts w:ascii="Arial" w:hAnsi="Arial"/>
          <w:u w:val="dotted"/>
        </w:rPr>
        <w:t xml:space="preserve">n) </w:t>
      </w:r>
      <w:r w:rsidR="004D47DC" w:rsidRPr="00DB3CC2">
        <w:rPr>
          <w:rFonts w:ascii="Arial" w:hAnsi="Arial"/>
          <w:u w:val="dotted"/>
        </w:rPr>
        <w:t>S</w:t>
      </w:r>
      <w:r w:rsidRPr="00DB3CC2">
        <w:rPr>
          <w:rFonts w:ascii="Arial" w:hAnsi="Arial"/>
          <w:u w:val="dotted"/>
        </w:rPr>
        <w:t>eznam pozemků podle katastru nemovitostí, na kterých vznikne o</w:t>
      </w:r>
      <w:r w:rsidR="004D47DC" w:rsidRPr="00DB3CC2">
        <w:rPr>
          <w:rFonts w:ascii="Arial" w:hAnsi="Arial"/>
          <w:u w:val="dotted"/>
        </w:rPr>
        <w:t>chranné nebo bezpečnostní pásmo:</w:t>
      </w:r>
    </w:p>
    <w:p w:rsidR="004D47DC" w:rsidRPr="004D47DC" w:rsidRDefault="004D47DC" w:rsidP="004D47DC">
      <w:pPr>
        <w:tabs>
          <w:tab w:val="right" w:leader="dot" w:pos="6804"/>
        </w:tabs>
        <w:ind w:right="-1276" w:firstLine="284"/>
        <w:rPr>
          <w:rFonts w:ascii="Arial" w:hAnsi="Arial"/>
        </w:rPr>
      </w:pPr>
      <w:r>
        <w:rPr>
          <w:rFonts w:ascii="Arial" w:hAnsi="Arial"/>
        </w:rPr>
        <w:t>Nejsou</w:t>
      </w:r>
    </w:p>
    <w:p w:rsidR="00C13020" w:rsidRPr="00C13020" w:rsidRDefault="00C13020">
      <w:pPr>
        <w:rPr>
          <w:rFonts w:ascii="Arial" w:hAnsi="Arial"/>
          <w:color w:val="000000" w:themeColor="text1"/>
        </w:rPr>
      </w:pPr>
    </w:p>
    <w:p w:rsidR="00172D80" w:rsidRPr="004D47DC" w:rsidRDefault="00172D80">
      <w:pPr>
        <w:rPr>
          <w:rFonts w:ascii="Arial" w:hAnsi="Arial"/>
          <w:b/>
          <w:sz w:val="28"/>
          <w:szCs w:val="28"/>
          <w:u w:val="single"/>
        </w:rPr>
      </w:pPr>
      <w:r w:rsidRPr="004D47DC">
        <w:rPr>
          <w:rFonts w:ascii="Arial" w:hAnsi="Arial"/>
          <w:b/>
          <w:sz w:val="28"/>
          <w:szCs w:val="28"/>
          <w:u w:val="single"/>
        </w:rPr>
        <w:t>B.2 Celkový popis stavby</w:t>
      </w:r>
    </w:p>
    <w:p w:rsidR="00172D80" w:rsidRPr="00E96AD1" w:rsidRDefault="00172D80">
      <w:pPr>
        <w:rPr>
          <w:rFonts w:ascii="Arial" w:hAnsi="Arial"/>
          <w:color w:val="00B0F0"/>
        </w:rPr>
      </w:pPr>
    </w:p>
    <w:p w:rsidR="00172D80" w:rsidRPr="004D47DC" w:rsidRDefault="00172D80">
      <w:pPr>
        <w:rPr>
          <w:rFonts w:ascii="Arial" w:hAnsi="Arial"/>
          <w:b/>
        </w:rPr>
      </w:pPr>
      <w:r w:rsidRPr="004D47DC">
        <w:rPr>
          <w:rFonts w:ascii="Arial" w:hAnsi="Arial"/>
          <w:b/>
        </w:rPr>
        <w:t>B.2.1 Základní charakteristika stavby a jejího užívání</w:t>
      </w:r>
    </w:p>
    <w:p w:rsidR="00172D80" w:rsidRPr="00DB3CC2" w:rsidRDefault="00172D80" w:rsidP="004D47DC">
      <w:pPr>
        <w:tabs>
          <w:tab w:val="right" w:leader="dot" w:pos="6804"/>
        </w:tabs>
        <w:ind w:right="-1276"/>
        <w:rPr>
          <w:rFonts w:ascii="Arial" w:hAnsi="Arial"/>
          <w:u w:val="dotted"/>
        </w:rPr>
      </w:pPr>
      <w:r w:rsidRPr="00DB3CC2">
        <w:rPr>
          <w:rFonts w:ascii="Arial" w:hAnsi="Arial"/>
          <w:u w:val="dotted"/>
        </w:rPr>
        <w:t xml:space="preserve">a) </w:t>
      </w:r>
      <w:r w:rsidR="004D47DC" w:rsidRPr="00DB3CC2">
        <w:rPr>
          <w:rFonts w:ascii="Arial" w:hAnsi="Arial"/>
          <w:u w:val="dotted"/>
        </w:rPr>
        <w:t>N</w:t>
      </w:r>
      <w:r w:rsidRPr="00DB3CC2">
        <w:rPr>
          <w:rFonts w:ascii="Arial" w:hAnsi="Arial"/>
          <w:u w:val="dotted"/>
        </w:rPr>
        <w:t>ová stavba nebo změna dokončené stavby; u změny stavby údaje o jejich současném stavu, závěry stavebně technického, případně stavebně historického průzkumu a výsledky statické</w:t>
      </w:r>
      <w:r w:rsidR="004D47DC" w:rsidRPr="00DB3CC2">
        <w:rPr>
          <w:rFonts w:ascii="Arial" w:hAnsi="Arial"/>
          <w:u w:val="dotted"/>
        </w:rPr>
        <w:t>ho posouzení nosných konstrukcí:</w:t>
      </w:r>
    </w:p>
    <w:p w:rsidR="00A06396" w:rsidRDefault="00812DD4" w:rsidP="00AF51D9">
      <w:pPr>
        <w:tabs>
          <w:tab w:val="right" w:leader="dot" w:pos="6804"/>
        </w:tabs>
        <w:ind w:right="-1276" w:firstLine="284"/>
        <w:rPr>
          <w:rFonts w:ascii="Arial" w:hAnsi="Arial"/>
        </w:rPr>
      </w:pPr>
      <w:r w:rsidRPr="00812DD4">
        <w:rPr>
          <w:rFonts w:ascii="Arial" w:hAnsi="Arial"/>
        </w:rPr>
        <w:t>Jedná se o rekonstrukci části stávajícího objektu. Stávající nosná konstrukce je ocelová, nebude do ní zasahováno</w:t>
      </w:r>
      <w:r>
        <w:rPr>
          <w:rFonts w:ascii="Arial" w:hAnsi="Arial"/>
        </w:rPr>
        <w:t>.</w:t>
      </w:r>
    </w:p>
    <w:p w:rsidR="003A156D" w:rsidRPr="00AF51D9" w:rsidRDefault="00D47261" w:rsidP="00AF51D9">
      <w:pPr>
        <w:tabs>
          <w:tab w:val="right" w:leader="dot" w:pos="6804"/>
        </w:tabs>
        <w:ind w:right="-1276" w:firstLine="284"/>
        <w:rPr>
          <w:rFonts w:ascii="Arial" w:hAnsi="Arial"/>
        </w:rPr>
      </w:pPr>
      <w:r>
        <w:rPr>
          <w:rFonts w:ascii="Arial" w:hAnsi="Arial" w:cs="Arial"/>
        </w:rPr>
        <w:t>R</w:t>
      </w:r>
      <w:r w:rsidR="003A156D">
        <w:rPr>
          <w:rFonts w:ascii="Arial" w:hAnsi="Arial" w:cs="Arial"/>
        </w:rPr>
        <w:t>ekonstrukce</w:t>
      </w:r>
      <w:r>
        <w:rPr>
          <w:rFonts w:ascii="Arial" w:hAnsi="Arial" w:cs="Arial"/>
        </w:rPr>
        <w:t xml:space="preserve"> zbývajících částí</w:t>
      </w:r>
      <w:r w:rsidR="003A156D">
        <w:rPr>
          <w:rFonts w:ascii="Arial" w:hAnsi="Arial" w:cs="Arial"/>
        </w:rPr>
        <w:t xml:space="preserve"> </w:t>
      </w:r>
      <w:r w:rsidR="00864DBC">
        <w:rPr>
          <w:rFonts w:ascii="Arial" w:hAnsi="Arial" w:cs="Arial"/>
        </w:rPr>
        <w:t xml:space="preserve">původní </w:t>
      </w:r>
      <w:r w:rsidR="003A156D">
        <w:rPr>
          <w:rFonts w:ascii="Arial" w:hAnsi="Arial" w:cs="Arial"/>
        </w:rPr>
        <w:t>provozovny bude předmětem další projektové dokumentace.</w:t>
      </w:r>
    </w:p>
    <w:p w:rsidR="00172D80" w:rsidRPr="00DB3CC2" w:rsidRDefault="00172D80" w:rsidP="004D47DC">
      <w:pPr>
        <w:tabs>
          <w:tab w:val="right" w:leader="dot" w:pos="6804"/>
        </w:tabs>
        <w:ind w:right="-1276"/>
        <w:rPr>
          <w:rFonts w:ascii="Arial" w:hAnsi="Arial"/>
          <w:u w:val="dotted"/>
        </w:rPr>
      </w:pPr>
      <w:r w:rsidRPr="00DB3CC2">
        <w:rPr>
          <w:rFonts w:ascii="Arial" w:hAnsi="Arial"/>
          <w:u w:val="dotted"/>
        </w:rPr>
        <w:t xml:space="preserve">b) </w:t>
      </w:r>
      <w:r w:rsidR="004D47DC" w:rsidRPr="00DB3CC2">
        <w:rPr>
          <w:rFonts w:ascii="Arial" w:hAnsi="Arial"/>
          <w:u w:val="dotted"/>
        </w:rPr>
        <w:t>Ú</w:t>
      </w:r>
      <w:r w:rsidRPr="00DB3CC2">
        <w:rPr>
          <w:rFonts w:ascii="Arial" w:hAnsi="Arial"/>
          <w:u w:val="dotted"/>
        </w:rPr>
        <w:t>čel užívání stav</w:t>
      </w:r>
      <w:r w:rsidR="00802B44" w:rsidRPr="00DB3CC2">
        <w:rPr>
          <w:rFonts w:ascii="Arial" w:hAnsi="Arial"/>
          <w:u w:val="dotted"/>
        </w:rPr>
        <w:t>by:</w:t>
      </w:r>
    </w:p>
    <w:p w:rsidR="00376AE5" w:rsidRPr="007947A9" w:rsidRDefault="003A156D" w:rsidP="003A156D">
      <w:pPr>
        <w:tabs>
          <w:tab w:val="right" w:leader="dot" w:pos="6804"/>
        </w:tabs>
        <w:ind w:right="-1276" w:firstLine="284"/>
        <w:rPr>
          <w:rFonts w:ascii="Arial" w:hAnsi="Arial"/>
        </w:rPr>
      </w:pPr>
      <w:r>
        <w:rPr>
          <w:rFonts w:ascii="Arial" w:hAnsi="Arial" w:cs="Arial"/>
        </w:rPr>
        <w:t>Navrhovaný výrobní provoz je určen k uskladnění masa a následně k</w:t>
      </w:r>
      <w:r w:rsidR="00864DBC">
        <w:rPr>
          <w:rFonts w:ascii="Arial" w:hAnsi="Arial" w:cs="Arial"/>
        </w:rPr>
        <w:t xml:space="preserve"> jeho</w:t>
      </w:r>
      <w:r>
        <w:rPr>
          <w:rFonts w:ascii="Arial" w:hAnsi="Arial" w:cs="Arial"/>
        </w:rPr>
        <w:t xml:space="preserve"> prodeji. </w:t>
      </w:r>
    </w:p>
    <w:p w:rsidR="00172D80" w:rsidRPr="00DB3CC2" w:rsidRDefault="00172D80" w:rsidP="00802B44">
      <w:pPr>
        <w:tabs>
          <w:tab w:val="right" w:leader="dot" w:pos="6804"/>
        </w:tabs>
        <w:ind w:right="-1276"/>
        <w:rPr>
          <w:rFonts w:ascii="Arial" w:hAnsi="Arial"/>
          <w:u w:val="dotted"/>
        </w:rPr>
      </w:pPr>
      <w:r w:rsidRPr="00DB3CC2">
        <w:rPr>
          <w:rFonts w:ascii="Arial" w:hAnsi="Arial"/>
          <w:u w:val="dotted"/>
        </w:rPr>
        <w:t xml:space="preserve">c) </w:t>
      </w:r>
      <w:r w:rsidR="00802B44" w:rsidRPr="00DB3CC2">
        <w:rPr>
          <w:rFonts w:ascii="Arial" w:hAnsi="Arial"/>
          <w:u w:val="dotted"/>
        </w:rPr>
        <w:t>Trvalá nebo dočasná stavba:</w:t>
      </w:r>
    </w:p>
    <w:p w:rsidR="00802B44" w:rsidRPr="00802B44" w:rsidRDefault="00812DD4" w:rsidP="00802B44">
      <w:pPr>
        <w:tabs>
          <w:tab w:val="right" w:leader="dot" w:pos="6804"/>
        </w:tabs>
        <w:ind w:right="-1276" w:firstLine="284"/>
        <w:rPr>
          <w:rFonts w:ascii="Arial" w:hAnsi="Arial"/>
        </w:rPr>
      </w:pPr>
      <w:r>
        <w:rPr>
          <w:rFonts w:ascii="Arial" w:hAnsi="Arial"/>
        </w:rPr>
        <w:t>Je</w:t>
      </w:r>
      <w:r w:rsidR="00B86538">
        <w:rPr>
          <w:rFonts w:ascii="Arial" w:hAnsi="Arial"/>
        </w:rPr>
        <w:t xml:space="preserve"> </w:t>
      </w:r>
      <w:r w:rsidR="00802B44">
        <w:rPr>
          <w:rFonts w:ascii="Arial" w:hAnsi="Arial"/>
        </w:rPr>
        <w:t>to trval</w:t>
      </w:r>
      <w:r>
        <w:rPr>
          <w:rFonts w:ascii="Arial" w:hAnsi="Arial"/>
        </w:rPr>
        <w:t>á</w:t>
      </w:r>
      <w:r w:rsidR="00802B44">
        <w:rPr>
          <w:rFonts w:ascii="Arial" w:hAnsi="Arial"/>
        </w:rPr>
        <w:t xml:space="preserve"> stavb</w:t>
      </w:r>
      <w:r>
        <w:rPr>
          <w:rFonts w:ascii="Arial" w:hAnsi="Arial"/>
        </w:rPr>
        <w:t>a</w:t>
      </w:r>
      <w:r w:rsidR="00B86538">
        <w:rPr>
          <w:rFonts w:ascii="Arial" w:hAnsi="Arial"/>
        </w:rPr>
        <w:t>.</w:t>
      </w:r>
    </w:p>
    <w:p w:rsidR="00172D80" w:rsidRPr="00DB3CC2" w:rsidRDefault="00172D80" w:rsidP="00802B44">
      <w:pPr>
        <w:tabs>
          <w:tab w:val="right" w:leader="dot" w:pos="6804"/>
        </w:tabs>
        <w:ind w:right="-1276"/>
        <w:rPr>
          <w:rFonts w:ascii="Arial" w:hAnsi="Arial"/>
          <w:u w:val="dotted"/>
        </w:rPr>
      </w:pPr>
      <w:r w:rsidRPr="00DB3CC2">
        <w:rPr>
          <w:rFonts w:ascii="Arial" w:hAnsi="Arial"/>
          <w:u w:val="dotted"/>
        </w:rPr>
        <w:t xml:space="preserve">d) </w:t>
      </w:r>
      <w:r w:rsidR="00802B44" w:rsidRPr="00DB3CC2">
        <w:rPr>
          <w:rFonts w:ascii="Arial" w:hAnsi="Arial"/>
          <w:u w:val="dotted"/>
        </w:rPr>
        <w:t>I</w:t>
      </w:r>
      <w:r w:rsidRPr="00DB3CC2">
        <w:rPr>
          <w:rFonts w:ascii="Arial" w:hAnsi="Arial"/>
          <w:u w:val="dotted"/>
        </w:rPr>
        <w:t>nformace o vydaných rozhodnutích o povolení výjimky z technických požadavků na stavby a technických požadavků zabezpečujíc</w:t>
      </w:r>
      <w:r w:rsidR="00DB3CC2">
        <w:rPr>
          <w:rFonts w:ascii="Arial" w:hAnsi="Arial"/>
          <w:u w:val="dotted"/>
        </w:rPr>
        <w:t>ích bezbariérové užívání stavby:</w:t>
      </w:r>
    </w:p>
    <w:p w:rsidR="00802B44" w:rsidRPr="00802B44" w:rsidRDefault="00802B44" w:rsidP="00802B44">
      <w:pPr>
        <w:tabs>
          <w:tab w:val="right" w:leader="dot" w:pos="6804"/>
        </w:tabs>
        <w:ind w:right="-1276" w:firstLine="284"/>
        <w:rPr>
          <w:rFonts w:ascii="Arial" w:hAnsi="Arial"/>
        </w:rPr>
      </w:pPr>
      <w:r>
        <w:rPr>
          <w:rFonts w:ascii="Arial" w:hAnsi="Arial"/>
        </w:rPr>
        <w:t>Nejsou</w:t>
      </w:r>
    </w:p>
    <w:p w:rsidR="00172D80" w:rsidRPr="00DB3CC2" w:rsidRDefault="00172D80" w:rsidP="00802B44">
      <w:pPr>
        <w:tabs>
          <w:tab w:val="right" w:leader="dot" w:pos="6804"/>
        </w:tabs>
        <w:ind w:right="-1276"/>
        <w:rPr>
          <w:rFonts w:ascii="Arial" w:hAnsi="Arial"/>
          <w:u w:val="dotted"/>
        </w:rPr>
      </w:pPr>
      <w:r w:rsidRPr="00DB3CC2">
        <w:rPr>
          <w:rFonts w:ascii="Arial" w:hAnsi="Arial"/>
          <w:u w:val="dotted"/>
        </w:rPr>
        <w:lastRenderedPageBreak/>
        <w:t xml:space="preserve">e) </w:t>
      </w:r>
      <w:r w:rsidR="00802B44" w:rsidRPr="00DB3CC2">
        <w:rPr>
          <w:rFonts w:ascii="Arial" w:hAnsi="Arial"/>
          <w:u w:val="dotted"/>
        </w:rPr>
        <w:t>I</w:t>
      </w:r>
      <w:r w:rsidRPr="00DB3CC2">
        <w:rPr>
          <w:rFonts w:ascii="Arial" w:hAnsi="Arial"/>
          <w:u w:val="dotted"/>
        </w:rPr>
        <w:t>nformace o tom, zda a v jakých částech dokumentace jsou zohledněny podmínky závazn</w:t>
      </w:r>
      <w:r w:rsidR="00802B44" w:rsidRPr="00DB3CC2">
        <w:rPr>
          <w:rFonts w:ascii="Arial" w:hAnsi="Arial"/>
          <w:u w:val="dotted"/>
        </w:rPr>
        <w:t>ých stanovisek dotčených orgánů:</w:t>
      </w:r>
    </w:p>
    <w:p w:rsidR="00802B44" w:rsidRPr="00A96A7B" w:rsidRDefault="00A96A7B" w:rsidP="00802B44">
      <w:pPr>
        <w:tabs>
          <w:tab w:val="right" w:leader="dot" w:pos="6804"/>
        </w:tabs>
        <w:ind w:right="-1276" w:firstLine="284"/>
        <w:rPr>
          <w:rFonts w:ascii="Arial" w:hAnsi="Arial"/>
        </w:rPr>
      </w:pPr>
      <w:r w:rsidRPr="00A96A7B">
        <w:rPr>
          <w:rFonts w:ascii="Arial" w:hAnsi="Arial"/>
        </w:rPr>
        <w:t>N</w:t>
      </w:r>
      <w:r w:rsidR="00802B44" w:rsidRPr="00A96A7B">
        <w:rPr>
          <w:rFonts w:ascii="Arial" w:hAnsi="Arial"/>
        </w:rPr>
        <w:t>ejsou</w:t>
      </w:r>
    </w:p>
    <w:p w:rsidR="00172D80" w:rsidRDefault="00172D80" w:rsidP="00802B44">
      <w:pPr>
        <w:tabs>
          <w:tab w:val="right" w:leader="dot" w:pos="6804"/>
        </w:tabs>
        <w:ind w:right="-1276"/>
        <w:rPr>
          <w:rFonts w:ascii="Arial" w:hAnsi="Arial"/>
          <w:u w:val="dotted"/>
        </w:rPr>
      </w:pPr>
      <w:r w:rsidRPr="00DB3CC2">
        <w:rPr>
          <w:rFonts w:ascii="Arial" w:hAnsi="Arial"/>
          <w:u w:val="dotted"/>
        </w:rPr>
        <w:t xml:space="preserve">f) </w:t>
      </w:r>
      <w:r w:rsidR="00802B44" w:rsidRPr="00DB3CC2">
        <w:rPr>
          <w:rFonts w:ascii="Arial" w:hAnsi="Arial"/>
          <w:u w:val="dotted"/>
        </w:rPr>
        <w:t>O</w:t>
      </w:r>
      <w:r w:rsidRPr="00DB3CC2">
        <w:rPr>
          <w:rFonts w:ascii="Arial" w:hAnsi="Arial"/>
          <w:u w:val="dotted"/>
        </w:rPr>
        <w:t>chrana stavby podle jiných právních předpisů</w:t>
      </w:r>
      <w:r w:rsidR="00802B44" w:rsidRPr="00DB3CC2">
        <w:rPr>
          <w:rFonts w:ascii="Arial" w:hAnsi="Arial"/>
          <w:u w:val="dotted"/>
        </w:rPr>
        <w:t>:</w:t>
      </w:r>
      <w:r w:rsidRPr="00DB3CC2">
        <w:rPr>
          <w:rFonts w:ascii="Arial" w:hAnsi="Arial"/>
          <w:u w:val="dotted"/>
        </w:rPr>
        <w:t xml:space="preserve"> </w:t>
      </w:r>
    </w:p>
    <w:p w:rsidR="00546BA4" w:rsidRPr="00546BA4" w:rsidRDefault="00546BA4" w:rsidP="00546BA4">
      <w:pPr>
        <w:tabs>
          <w:tab w:val="right" w:leader="dot" w:pos="6804"/>
        </w:tabs>
        <w:ind w:right="-1276" w:firstLine="284"/>
        <w:rPr>
          <w:rFonts w:ascii="Arial" w:hAnsi="Arial"/>
        </w:rPr>
      </w:pPr>
      <w:r w:rsidRPr="00546BA4">
        <w:rPr>
          <w:rFonts w:ascii="Arial" w:hAnsi="Arial"/>
        </w:rPr>
        <w:t>Není</w:t>
      </w:r>
    </w:p>
    <w:p w:rsidR="00172D80" w:rsidRDefault="00172D80" w:rsidP="00546BA4">
      <w:pPr>
        <w:tabs>
          <w:tab w:val="right" w:leader="dot" w:pos="6804"/>
        </w:tabs>
        <w:ind w:right="-1276"/>
        <w:rPr>
          <w:rFonts w:ascii="Arial" w:hAnsi="Arial"/>
          <w:u w:val="dotted"/>
        </w:rPr>
      </w:pPr>
      <w:r w:rsidRPr="00546BA4">
        <w:rPr>
          <w:rFonts w:ascii="Arial" w:hAnsi="Arial"/>
          <w:u w:val="dotted"/>
        </w:rPr>
        <w:t xml:space="preserve">g) </w:t>
      </w:r>
      <w:r w:rsidR="00546BA4">
        <w:rPr>
          <w:rFonts w:ascii="Arial" w:hAnsi="Arial"/>
          <w:u w:val="dotted"/>
        </w:rPr>
        <w:t>N</w:t>
      </w:r>
      <w:r w:rsidRPr="00546BA4">
        <w:rPr>
          <w:rFonts w:ascii="Arial" w:hAnsi="Arial"/>
          <w:u w:val="dotted"/>
        </w:rPr>
        <w:t>avrhované parametry stavby - zastavěná plocha, obestavěný prostor, užitná plocha, počet funkčních je</w:t>
      </w:r>
      <w:r w:rsidR="00546BA4">
        <w:rPr>
          <w:rFonts w:ascii="Arial" w:hAnsi="Arial"/>
          <w:u w:val="dotted"/>
        </w:rPr>
        <w:t>dnotek a jejich velikosti apod.:</w:t>
      </w:r>
    </w:p>
    <w:p w:rsidR="00262385" w:rsidRPr="00B97FE4" w:rsidRDefault="00366DF6" w:rsidP="00B97FE4">
      <w:pPr>
        <w:tabs>
          <w:tab w:val="right" w:leader="dot" w:pos="6804"/>
        </w:tabs>
        <w:ind w:right="-1276" w:firstLine="284"/>
        <w:rPr>
          <w:rFonts w:ascii="Arial" w:hAnsi="Arial"/>
        </w:rPr>
      </w:pPr>
      <w:r w:rsidRPr="008D3ACE">
        <w:rPr>
          <w:rFonts w:ascii="Arial" w:hAnsi="Arial"/>
        </w:rPr>
        <w:t>Plocha rekonstruovaných místností:</w:t>
      </w:r>
      <w:r w:rsidR="008D3ACE" w:rsidRPr="008D3ACE">
        <w:rPr>
          <w:rFonts w:ascii="Arial" w:hAnsi="Arial"/>
        </w:rPr>
        <w:t xml:space="preserve"> 45m2</w:t>
      </w:r>
    </w:p>
    <w:p w:rsidR="00172D80" w:rsidRPr="00A96A7B" w:rsidRDefault="00172D80" w:rsidP="00E90175">
      <w:pPr>
        <w:tabs>
          <w:tab w:val="right" w:leader="dot" w:pos="6804"/>
        </w:tabs>
        <w:ind w:right="-1276"/>
        <w:rPr>
          <w:rFonts w:ascii="Arial" w:hAnsi="Arial"/>
          <w:u w:val="dotted"/>
        </w:rPr>
      </w:pPr>
      <w:r w:rsidRPr="00A96A7B">
        <w:rPr>
          <w:rFonts w:ascii="Arial" w:hAnsi="Arial"/>
          <w:u w:val="dotted"/>
        </w:rPr>
        <w:t xml:space="preserve">h) </w:t>
      </w:r>
      <w:r w:rsidR="00E90175" w:rsidRPr="00A96A7B">
        <w:rPr>
          <w:rFonts w:ascii="Arial" w:hAnsi="Arial"/>
          <w:u w:val="dotted"/>
        </w:rPr>
        <w:t>Z</w:t>
      </w:r>
      <w:r w:rsidRPr="00A96A7B">
        <w:rPr>
          <w:rFonts w:ascii="Arial" w:hAnsi="Arial"/>
          <w:u w:val="dotted"/>
        </w:rPr>
        <w:t>ákladní bilance stavby - potřeby a spotřeby médií a hmot, hospodaření s dešťovou vodou, celkové produkované množství a druhy odpadů a emisí, třída ene</w:t>
      </w:r>
      <w:r w:rsidR="00E90175" w:rsidRPr="00A96A7B">
        <w:rPr>
          <w:rFonts w:ascii="Arial" w:hAnsi="Arial"/>
          <w:u w:val="dotted"/>
        </w:rPr>
        <w:t>rgetické náročnosti budov apod.:</w:t>
      </w:r>
    </w:p>
    <w:p w:rsidR="00E90175" w:rsidRPr="00E90175" w:rsidRDefault="00E90175" w:rsidP="00A96A7B">
      <w:pPr>
        <w:rPr>
          <w:rFonts w:ascii="Arial" w:hAnsi="Arial"/>
        </w:rPr>
      </w:pPr>
      <w:r w:rsidRPr="00E90175">
        <w:rPr>
          <w:rFonts w:ascii="Arial" w:hAnsi="Arial"/>
        </w:rPr>
        <w:t>Potřeby a spotřeby médií, hospodaření s dešťovou vodou viz</w:t>
      </w:r>
      <w:r w:rsidR="00A96A7B">
        <w:rPr>
          <w:rFonts w:ascii="Arial" w:hAnsi="Arial"/>
        </w:rPr>
        <w:t xml:space="preserve">  </w:t>
      </w:r>
      <w:r w:rsidR="00A96A7B" w:rsidRPr="00A96A7B">
        <w:rPr>
          <w:rFonts w:ascii="Arial" w:hAnsi="Arial"/>
        </w:rPr>
        <w:t>B.2.7 Základní charakteristika technických a technologických zařízení</w:t>
      </w:r>
      <w:r w:rsidR="00A96A7B">
        <w:rPr>
          <w:rFonts w:ascii="Arial" w:hAnsi="Arial"/>
        </w:rPr>
        <w:t>.</w:t>
      </w:r>
      <w:r w:rsidRPr="00E90175">
        <w:rPr>
          <w:rFonts w:ascii="Arial" w:hAnsi="Arial"/>
        </w:rPr>
        <w:t xml:space="preserve">   </w:t>
      </w:r>
    </w:p>
    <w:p w:rsidR="00E90175" w:rsidRPr="00E90175" w:rsidRDefault="00E90175" w:rsidP="00E90175">
      <w:pPr>
        <w:rPr>
          <w:rFonts w:ascii="Arial" w:hAnsi="Arial"/>
          <w:b/>
        </w:rPr>
      </w:pPr>
      <w:r>
        <w:rPr>
          <w:rFonts w:ascii="Arial" w:hAnsi="Arial"/>
          <w:b/>
        </w:rPr>
        <w:t xml:space="preserve">     </w:t>
      </w:r>
      <w:r w:rsidRPr="00E90175">
        <w:rPr>
          <w:rFonts w:ascii="Arial" w:hAnsi="Arial"/>
          <w:b/>
        </w:rPr>
        <w:t>Kategorizace a množství odpadů během výstavby</w:t>
      </w:r>
    </w:p>
    <w:tbl>
      <w:tblPr>
        <w:tblW w:w="0" w:type="auto"/>
        <w:jc w:val="center"/>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4239"/>
        <w:gridCol w:w="1179"/>
        <w:gridCol w:w="2322"/>
      </w:tblGrid>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vAlign w:val="center"/>
          </w:tcPr>
          <w:p w:rsidR="00E90175" w:rsidRPr="00966D9A" w:rsidRDefault="00E90175" w:rsidP="001A7EC9">
            <w:pPr>
              <w:ind w:hanging="70"/>
              <w:jc w:val="center"/>
              <w:rPr>
                <w:rFonts w:ascii="Arial" w:hAnsi="Arial"/>
                <w:i/>
              </w:rPr>
            </w:pPr>
            <w:r w:rsidRPr="00966D9A">
              <w:rPr>
                <w:rFonts w:ascii="Arial" w:hAnsi="Arial"/>
                <w:i/>
              </w:rPr>
              <w:t>Kód odpadu</w:t>
            </w:r>
          </w:p>
        </w:tc>
        <w:tc>
          <w:tcPr>
            <w:tcW w:w="4239" w:type="dxa"/>
            <w:tcBorders>
              <w:top w:val="single" w:sz="4" w:space="0" w:color="auto"/>
              <w:bottom w:val="single" w:sz="4" w:space="0" w:color="auto"/>
            </w:tcBorders>
            <w:vAlign w:val="center"/>
          </w:tcPr>
          <w:p w:rsidR="00E90175" w:rsidRPr="00966D9A" w:rsidRDefault="00E90175" w:rsidP="001A7EC9">
            <w:pPr>
              <w:ind w:hanging="70"/>
              <w:jc w:val="center"/>
              <w:rPr>
                <w:b/>
                <w:i/>
              </w:rPr>
            </w:pPr>
            <w:r w:rsidRPr="00966D9A">
              <w:rPr>
                <w:rFonts w:ascii="Arial" w:hAnsi="Arial"/>
                <w:i/>
              </w:rPr>
              <w:t>Název odpadu</w:t>
            </w:r>
          </w:p>
        </w:tc>
        <w:tc>
          <w:tcPr>
            <w:tcW w:w="1179" w:type="dxa"/>
            <w:tcBorders>
              <w:top w:val="single" w:sz="4" w:space="0" w:color="auto"/>
              <w:bottom w:val="single" w:sz="4" w:space="0" w:color="auto"/>
            </w:tcBorders>
            <w:vAlign w:val="center"/>
          </w:tcPr>
          <w:p w:rsidR="00E90175" w:rsidRPr="00966D9A" w:rsidRDefault="00E90175" w:rsidP="001A7EC9">
            <w:pPr>
              <w:ind w:hanging="70"/>
              <w:jc w:val="center"/>
              <w:rPr>
                <w:rFonts w:ascii="Arial" w:hAnsi="Arial"/>
                <w:i/>
              </w:rPr>
            </w:pPr>
            <w:r w:rsidRPr="00966D9A">
              <w:rPr>
                <w:rFonts w:ascii="Arial" w:hAnsi="Arial"/>
                <w:i/>
              </w:rPr>
              <w:t>Kategorie</w:t>
            </w:r>
          </w:p>
        </w:tc>
        <w:tc>
          <w:tcPr>
            <w:tcW w:w="2322" w:type="dxa"/>
            <w:tcBorders>
              <w:top w:val="single" w:sz="4" w:space="0" w:color="auto"/>
              <w:bottom w:val="single" w:sz="4" w:space="0" w:color="auto"/>
              <w:right w:val="single" w:sz="4" w:space="0" w:color="auto"/>
            </w:tcBorders>
          </w:tcPr>
          <w:p w:rsidR="00E90175" w:rsidRPr="00966D9A" w:rsidRDefault="00E90175" w:rsidP="001A7EC9">
            <w:pPr>
              <w:ind w:hanging="70"/>
              <w:jc w:val="center"/>
              <w:rPr>
                <w:rFonts w:ascii="Arial" w:hAnsi="Arial"/>
                <w:i/>
              </w:rPr>
            </w:pPr>
            <w:r w:rsidRPr="00966D9A">
              <w:rPr>
                <w:rFonts w:ascii="Arial" w:hAnsi="Arial"/>
                <w:i/>
              </w:rPr>
              <w:t>Očekávané množství</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170101</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Beton</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8D3ACE" w:rsidP="00AE67D3">
            <w:pPr>
              <w:jc w:val="center"/>
              <w:rPr>
                <w:rFonts w:ascii="Arial" w:hAnsi="Arial"/>
              </w:rPr>
            </w:pPr>
            <w:r>
              <w:rPr>
                <w:rFonts w:ascii="Arial" w:hAnsi="Arial"/>
              </w:rPr>
              <w:t>5</w:t>
            </w:r>
            <w:r w:rsidR="00E90175">
              <w:rPr>
                <w:rFonts w:ascii="Arial" w:hAnsi="Arial"/>
              </w:rPr>
              <w:t>.</w:t>
            </w:r>
            <w:r w:rsidR="002D62AD">
              <w:rPr>
                <w:rFonts w:ascii="Arial" w:hAnsi="Arial"/>
              </w:rPr>
              <w:t>0</w:t>
            </w:r>
            <w:r w:rsidR="00E90175">
              <w:rPr>
                <w:rFonts w:ascii="Arial" w:hAnsi="Arial"/>
              </w:rPr>
              <w:t>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170102</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Cihly</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8D3ACE" w:rsidP="008D3ACE">
            <w:pPr>
              <w:jc w:val="center"/>
              <w:rPr>
                <w:rFonts w:ascii="Arial" w:hAnsi="Arial"/>
              </w:rPr>
            </w:pPr>
            <w:r>
              <w:rPr>
                <w:rFonts w:ascii="Arial" w:hAnsi="Arial"/>
              </w:rPr>
              <w:t>0</w:t>
            </w:r>
            <w:r w:rsidR="00E90175">
              <w:rPr>
                <w:rFonts w:ascii="Arial" w:hAnsi="Arial"/>
              </w:rPr>
              <w:t>.</w:t>
            </w:r>
            <w:r>
              <w:rPr>
                <w:rFonts w:ascii="Arial" w:hAnsi="Arial"/>
              </w:rPr>
              <w:t>5</w:t>
            </w:r>
            <w:r w:rsidR="00E90175">
              <w:rPr>
                <w:rFonts w:ascii="Arial" w:hAnsi="Arial"/>
              </w:rPr>
              <w:t>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170103</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Obkladačky, dlaždice, keramika</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8D3ACE" w:rsidP="008D3ACE">
            <w:pPr>
              <w:jc w:val="center"/>
              <w:rPr>
                <w:rFonts w:ascii="Arial" w:hAnsi="Arial"/>
              </w:rPr>
            </w:pPr>
            <w:r>
              <w:rPr>
                <w:rFonts w:ascii="Arial" w:hAnsi="Arial"/>
              </w:rPr>
              <w:t>0</w:t>
            </w:r>
            <w:r w:rsidR="002D62AD">
              <w:rPr>
                <w:rFonts w:ascii="Arial" w:hAnsi="Arial"/>
              </w:rPr>
              <w:t>.</w:t>
            </w:r>
            <w:r>
              <w:rPr>
                <w:rFonts w:ascii="Arial" w:hAnsi="Arial"/>
              </w:rPr>
              <w:t>5</w:t>
            </w:r>
            <w:r w:rsidR="00E90175" w:rsidRPr="00966D9A">
              <w:rPr>
                <w:rFonts w:ascii="Arial" w:hAnsi="Arial"/>
              </w:rPr>
              <w:t xml:space="preserve"> 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170201</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Dřevo</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8D3ACE" w:rsidP="008D3ACE">
            <w:pPr>
              <w:jc w:val="center"/>
              <w:rPr>
                <w:rFonts w:ascii="Arial" w:hAnsi="Arial"/>
              </w:rPr>
            </w:pPr>
            <w:r>
              <w:rPr>
                <w:rFonts w:ascii="Arial" w:hAnsi="Arial"/>
              </w:rPr>
              <w:t>0</w:t>
            </w:r>
            <w:r w:rsidR="00E90175">
              <w:rPr>
                <w:rFonts w:ascii="Arial" w:hAnsi="Arial"/>
              </w:rPr>
              <w:t>.</w:t>
            </w:r>
            <w:r>
              <w:rPr>
                <w:rFonts w:ascii="Arial" w:hAnsi="Arial"/>
              </w:rPr>
              <w:t>5</w:t>
            </w:r>
            <w:r w:rsidR="00E90175" w:rsidRPr="00966D9A">
              <w:rPr>
                <w:rFonts w:ascii="Arial" w:hAnsi="Arial"/>
              </w:rPr>
              <w:t xml:space="preserve"> t</w:t>
            </w:r>
          </w:p>
        </w:tc>
      </w:tr>
      <w:tr w:rsidR="00E90175" w:rsidRPr="00C4215C" w:rsidTr="00E90175">
        <w:trPr>
          <w:cantSplit/>
          <w:trHeight w:val="366"/>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170202</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Sklo</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2D62AD" w:rsidP="008D3ACE">
            <w:pPr>
              <w:jc w:val="center"/>
              <w:rPr>
                <w:rFonts w:ascii="Arial" w:hAnsi="Arial"/>
              </w:rPr>
            </w:pPr>
            <w:r>
              <w:rPr>
                <w:rFonts w:ascii="Arial" w:hAnsi="Arial"/>
              </w:rPr>
              <w:t>0.</w:t>
            </w:r>
            <w:r w:rsidR="008D3ACE">
              <w:rPr>
                <w:rFonts w:ascii="Arial" w:hAnsi="Arial"/>
              </w:rPr>
              <w:t>3</w:t>
            </w:r>
            <w:r w:rsidR="00E90175" w:rsidRPr="00966D9A">
              <w:rPr>
                <w:rFonts w:ascii="Arial" w:hAnsi="Arial"/>
              </w:rPr>
              <w:t xml:space="preserve"> 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170203</w:t>
            </w:r>
          </w:p>
          <w:p w:rsidR="00E90175" w:rsidRPr="00966D9A" w:rsidRDefault="00E90175" w:rsidP="001A7EC9">
            <w:pPr>
              <w:jc w:val="center"/>
              <w:rPr>
                <w:rFonts w:ascii="Arial" w:hAnsi="Arial"/>
              </w:rPr>
            </w:pPr>
            <w:r w:rsidRPr="00966D9A">
              <w:rPr>
                <w:rFonts w:ascii="Arial" w:hAnsi="Arial"/>
              </w:rPr>
              <w:t>170301</w:t>
            </w:r>
          </w:p>
          <w:p w:rsidR="00E90175" w:rsidRPr="00966D9A" w:rsidRDefault="00E90175" w:rsidP="001A7EC9">
            <w:pPr>
              <w:jc w:val="center"/>
              <w:rPr>
                <w:rFonts w:ascii="Arial" w:hAnsi="Arial"/>
              </w:rPr>
            </w:pPr>
            <w:r w:rsidRPr="00966D9A">
              <w:rPr>
                <w:rFonts w:ascii="Arial" w:hAnsi="Arial"/>
              </w:rPr>
              <w:t>170405</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Plasty</w:t>
            </w:r>
          </w:p>
          <w:p w:rsidR="00E90175" w:rsidRPr="00966D9A" w:rsidRDefault="00E90175" w:rsidP="001A7EC9">
            <w:pPr>
              <w:pBdr>
                <w:top w:val="single" w:sz="4" w:space="1" w:color="auto"/>
                <w:left w:val="single" w:sz="4" w:space="4" w:color="auto"/>
                <w:bottom w:val="single" w:sz="4" w:space="1" w:color="auto"/>
                <w:right w:val="single" w:sz="4" w:space="4" w:color="auto"/>
              </w:pBdr>
              <w:rPr>
                <w:rFonts w:ascii="Arial" w:hAnsi="Arial"/>
              </w:rPr>
            </w:pPr>
            <w:r w:rsidRPr="00966D9A">
              <w:rPr>
                <w:rFonts w:ascii="Arial" w:hAnsi="Arial"/>
              </w:rPr>
              <w:t>Asfalt s obsahy dehtu</w:t>
            </w:r>
          </w:p>
          <w:p w:rsidR="00E90175" w:rsidRPr="00966D9A" w:rsidRDefault="00E90175" w:rsidP="001A7EC9">
            <w:pPr>
              <w:rPr>
                <w:rFonts w:ascii="Arial" w:hAnsi="Arial"/>
              </w:rPr>
            </w:pPr>
            <w:r w:rsidRPr="00966D9A">
              <w:rPr>
                <w:rFonts w:ascii="Arial" w:hAnsi="Arial"/>
              </w:rPr>
              <w:t>Železo</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p w:rsidR="00E90175" w:rsidRPr="00966D9A" w:rsidRDefault="00E90175" w:rsidP="001A7EC9">
            <w:pPr>
              <w:jc w:val="center"/>
              <w:rPr>
                <w:rFonts w:ascii="Arial" w:hAnsi="Arial"/>
              </w:rPr>
            </w:pPr>
            <w:r w:rsidRPr="00966D9A">
              <w:rPr>
                <w:rFonts w:ascii="Arial" w:hAnsi="Arial"/>
              </w:rPr>
              <w:t>N</w:t>
            </w:r>
          </w:p>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E90175" w:rsidP="001A7EC9">
            <w:pPr>
              <w:jc w:val="center"/>
              <w:rPr>
                <w:rFonts w:ascii="Arial" w:hAnsi="Arial"/>
              </w:rPr>
            </w:pPr>
            <w:r w:rsidRPr="00966D9A">
              <w:rPr>
                <w:rFonts w:ascii="Arial" w:hAnsi="Arial"/>
              </w:rPr>
              <w:t>0,</w:t>
            </w:r>
            <w:r w:rsidR="008D3ACE">
              <w:rPr>
                <w:rFonts w:ascii="Arial" w:hAnsi="Arial"/>
              </w:rPr>
              <w:t>2</w:t>
            </w:r>
            <w:r w:rsidRPr="00966D9A">
              <w:rPr>
                <w:rFonts w:ascii="Arial" w:hAnsi="Arial"/>
              </w:rPr>
              <w:t>t</w:t>
            </w:r>
          </w:p>
          <w:p w:rsidR="00E90175" w:rsidRPr="00966D9A" w:rsidRDefault="00E8418C" w:rsidP="001A7EC9">
            <w:pPr>
              <w:jc w:val="center"/>
              <w:rPr>
                <w:rFonts w:ascii="Arial" w:hAnsi="Arial"/>
              </w:rPr>
            </w:pPr>
            <w:r>
              <w:rPr>
                <w:rFonts w:ascii="Arial" w:hAnsi="Arial"/>
              </w:rPr>
              <w:t>0</w:t>
            </w:r>
            <w:r w:rsidR="00F55335">
              <w:rPr>
                <w:rFonts w:ascii="Arial" w:hAnsi="Arial"/>
              </w:rPr>
              <w:t>.</w:t>
            </w:r>
            <w:r w:rsidR="008D3ACE">
              <w:rPr>
                <w:rFonts w:ascii="Arial" w:hAnsi="Arial"/>
              </w:rPr>
              <w:t>0</w:t>
            </w:r>
            <w:r w:rsidR="00E90175" w:rsidRPr="00966D9A">
              <w:rPr>
                <w:rFonts w:ascii="Arial" w:hAnsi="Arial"/>
              </w:rPr>
              <w:t xml:space="preserve"> t</w:t>
            </w:r>
          </w:p>
          <w:p w:rsidR="00E90175" w:rsidRPr="00966D9A" w:rsidRDefault="008D3ACE" w:rsidP="002D62AD">
            <w:pPr>
              <w:jc w:val="center"/>
              <w:rPr>
                <w:rFonts w:ascii="Arial" w:hAnsi="Arial"/>
              </w:rPr>
            </w:pPr>
            <w:r>
              <w:rPr>
                <w:rFonts w:ascii="Arial" w:hAnsi="Arial"/>
              </w:rPr>
              <w:t>1</w:t>
            </w:r>
            <w:r w:rsidR="00E90175">
              <w:rPr>
                <w:rFonts w:ascii="Arial" w:hAnsi="Arial"/>
              </w:rPr>
              <w:t>,</w:t>
            </w:r>
            <w:r w:rsidR="002D62AD">
              <w:rPr>
                <w:rFonts w:ascii="Arial" w:hAnsi="Arial"/>
              </w:rPr>
              <w:t>0</w:t>
            </w:r>
            <w:r w:rsidR="00E90175" w:rsidRPr="00966D9A">
              <w:rPr>
                <w:rFonts w:ascii="Arial" w:hAnsi="Arial"/>
              </w:rPr>
              <w:t xml:space="preserve"> 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170501</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Zemina vytěžená</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8D3ACE" w:rsidP="002D62AD">
            <w:pPr>
              <w:jc w:val="center"/>
              <w:rPr>
                <w:rFonts w:ascii="Arial" w:hAnsi="Arial"/>
              </w:rPr>
            </w:pPr>
            <w:r>
              <w:rPr>
                <w:rFonts w:ascii="Arial" w:hAnsi="Arial"/>
              </w:rPr>
              <w:t>2</w:t>
            </w:r>
            <w:r w:rsidR="00E90175" w:rsidRPr="00966D9A">
              <w:rPr>
                <w:rFonts w:ascii="Arial" w:hAnsi="Arial"/>
              </w:rPr>
              <w:t xml:space="preserve"> </w:t>
            </w:r>
            <w:r w:rsidR="00E90175">
              <w:rPr>
                <w:rFonts w:ascii="Arial" w:hAnsi="Arial"/>
              </w:rPr>
              <w:t>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170602</w:t>
            </w:r>
          </w:p>
        </w:tc>
        <w:tc>
          <w:tcPr>
            <w:tcW w:w="4239" w:type="dxa"/>
            <w:tcBorders>
              <w:top w:val="single" w:sz="4" w:space="0" w:color="auto"/>
              <w:bottom w:val="single" w:sz="4" w:space="0" w:color="auto"/>
            </w:tcBorders>
          </w:tcPr>
          <w:p w:rsidR="00E90175" w:rsidRPr="00966D9A" w:rsidRDefault="00E90175" w:rsidP="001A7EC9">
            <w:pPr>
              <w:rPr>
                <w:rFonts w:ascii="Arial" w:hAnsi="Arial"/>
              </w:rPr>
            </w:pPr>
            <w:r w:rsidRPr="00966D9A">
              <w:rPr>
                <w:rFonts w:ascii="Arial" w:hAnsi="Arial"/>
              </w:rPr>
              <w:t>Izolační materiály ostatní</w:t>
            </w:r>
          </w:p>
        </w:tc>
        <w:tc>
          <w:tcPr>
            <w:tcW w:w="1179" w:type="dxa"/>
            <w:tcBorders>
              <w:top w:val="single" w:sz="4" w:space="0" w:color="auto"/>
              <w:bottom w:val="single" w:sz="4" w:space="0" w:color="auto"/>
            </w:tcBorders>
          </w:tcPr>
          <w:p w:rsidR="00E90175" w:rsidRPr="00966D9A" w:rsidRDefault="00E90175" w:rsidP="001A7EC9">
            <w:pPr>
              <w:jc w:val="center"/>
              <w:rPr>
                <w:rFonts w:ascii="Arial" w:hAnsi="Arial"/>
              </w:rPr>
            </w:pPr>
            <w:r w:rsidRPr="00966D9A">
              <w:rPr>
                <w:rFonts w:ascii="Arial" w:hAnsi="Arial"/>
              </w:rPr>
              <w:t>O</w:t>
            </w:r>
          </w:p>
        </w:tc>
        <w:tc>
          <w:tcPr>
            <w:tcW w:w="2322" w:type="dxa"/>
            <w:tcBorders>
              <w:top w:val="single" w:sz="4" w:space="0" w:color="auto"/>
              <w:bottom w:val="single" w:sz="4" w:space="0" w:color="auto"/>
              <w:right w:val="single" w:sz="4" w:space="0" w:color="auto"/>
            </w:tcBorders>
          </w:tcPr>
          <w:p w:rsidR="00E90175" w:rsidRPr="00966D9A" w:rsidRDefault="00E90175" w:rsidP="008D3ACE">
            <w:pPr>
              <w:jc w:val="center"/>
              <w:rPr>
                <w:rFonts w:ascii="Arial" w:hAnsi="Arial"/>
              </w:rPr>
            </w:pPr>
            <w:r>
              <w:rPr>
                <w:rFonts w:ascii="Arial" w:hAnsi="Arial"/>
              </w:rPr>
              <w:t>0,</w:t>
            </w:r>
            <w:r w:rsidR="008D3ACE">
              <w:rPr>
                <w:rFonts w:ascii="Arial" w:hAnsi="Arial"/>
              </w:rPr>
              <w:t>1</w:t>
            </w:r>
            <w:r w:rsidRPr="00966D9A">
              <w:rPr>
                <w:rFonts w:ascii="Arial" w:hAnsi="Arial"/>
              </w:rPr>
              <w:t xml:space="preserve"> t</w:t>
            </w:r>
          </w:p>
        </w:tc>
      </w:tr>
      <w:tr w:rsidR="00E90175" w:rsidRPr="00C4215C" w:rsidTr="001A7EC9">
        <w:trPr>
          <w:cantSplit/>
          <w:trHeight w:val="240"/>
          <w:jc w:val="center"/>
        </w:trPr>
        <w:tc>
          <w:tcPr>
            <w:tcW w:w="1440" w:type="dxa"/>
            <w:tcBorders>
              <w:top w:val="single" w:sz="4" w:space="0" w:color="auto"/>
              <w:left w:val="single" w:sz="4" w:space="0" w:color="auto"/>
              <w:bottom w:val="single" w:sz="4" w:space="0" w:color="auto"/>
            </w:tcBorders>
          </w:tcPr>
          <w:p w:rsidR="00E90175" w:rsidRDefault="002D62AD" w:rsidP="001A7EC9">
            <w:pPr>
              <w:rPr>
                <w:rFonts w:ascii="Arial" w:hAnsi="Arial"/>
              </w:rPr>
            </w:pPr>
            <w:r>
              <w:rPr>
                <w:rFonts w:ascii="Arial" w:hAnsi="Arial"/>
              </w:rPr>
              <w:t xml:space="preserve">     </w:t>
            </w:r>
            <w:r w:rsidR="00E90175" w:rsidRPr="00966D9A">
              <w:rPr>
                <w:rFonts w:ascii="Arial" w:hAnsi="Arial"/>
              </w:rPr>
              <w:t>170701</w:t>
            </w:r>
          </w:p>
          <w:p w:rsidR="00E8418C" w:rsidRPr="00966D9A" w:rsidRDefault="00E8418C" w:rsidP="001A7EC9">
            <w:pPr>
              <w:rPr>
                <w:rFonts w:ascii="Arial" w:hAnsi="Arial"/>
              </w:rPr>
            </w:pPr>
          </w:p>
        </w:tc>
        <w:tc>
          <w:tcPr>
            <w:tcW w:w="4239" w:type="dxa"/>
            <w:tcBorders>
              <w:top w:val="single" w:sz="4" w:space="0" w:color="auto"/>
              <w:bottom w:val="single" w:sz="4" w:space="0" w:color="auto"/>
            </w:tcBorders>
          </w:tcPr>
          <w:p w:rsidR="00E8418C" w:rsidRDefault="00E90175" w:rsidP="001A7EC9">
            <w:pPr>
              <w:rPr>
                <w:rFonts w:ascii="Arial" w:hAnsi="Arial"/>
              </w:rPr>
            </w:pPr>
            <w:r w:rsidRPr="00966D9A">
              <w:rPr>
                <w:rFonts w:ascii="Arial" w:hAnsi="Arial"/>
              </w:rPr>
              <w:t>Směsný stavební odpad</w:t>
            </w:r>
          </w:p>
          <w:p w:rsidR="00E8418C" w:rsidRPr="00966D9A" w:rsidRDefault="00E8418C" w:rsidP="001A7EC9">
            <w:pPr>
              <w:rPr>
                <w:rFonts w:ascii="Arial" w:hAnsi="Arial"/>
              </w:rPr>
            </w:pPr>
          </w:p>
        </w:tc>
        <w:tc>
          <w:tcPr>
            <w:tcW w:w="1179" w:type="dxa"/>
            <w:tcBorders>
              <w:top w:val="single" w:sz="4" w:space="0" w:color="auto"/>
              <w:bottom w:val="single" w:sz="4" w:space="0" w:color="auto"/>
            </w:tcBorders>
          </w:tcPr>
          <w:p w:rsidR="00E90175" w:rsidRDefault="00E90175" w:rsidP="001A7EC9">
            <w:pPr>
              <w:jc w:val="center"/>
              <w:rPr>
                <w:rFonts w:ascii="Arial" w:hAnsi="Arial"/>
              </w:rPr>
            </w:pPr>
            <w:r w:rsidRPr="00966D9A">
              <w:rPr>
                <w:rFonts w:ascii="Arial" w:hAnsi="Arial"/>
              </w:rPr>
              <w:t>N</w:t>
            </w:r>
          </w:p>
          <w:p w:rsidR="00E8418C" w:rsidRPr="00966D9A" w:rsidRDefault="00E8418C" w:rsidP="001A7EC9">
            <w:pPr>
              <w:jc w:val="center"/>
              <w:rPr>
                <w:rFonts w:ascii="Arial" w:hAnsi="Arial"/>
              </w:rPr>
            </w:pPr>
          </w:p>
        </w:tc>
        <w:tc>
          <w:tcPr>
            <w:tcW w:w="2322" w:type="dxa"/>
            <w:tcBorders>
              <w:top w:val="single" w:sz="4" w:space="0" w:color="auto"/>
              <w:bottom w:val="single" w:sz="4" w:space="0" w:color="auto"/>
              <w:right w:val="single" w:sz="4" w:space="0" w:color="auto"/>
            </w:tcBorders>
          </w:tcPr>
          <w:p w:rsidR="00E90175" w:rsidRDefault="008D3ACE" w:rsidP="001A7EC9">
            <w:pPr>
              <w:jc w:val="center"/>
              <w:rPr>
                <w:rFonts w:ascii="Arial" w:hAnsi="Arial"/>
              </w:rPr>
            </w:pPr>
            <w:r>
              <w:rPr>
                <w:rFonts w:ascii="Arial" w:hAnsi="Arial"/>
              </w:rPr>
              <w:t>1</w:t>
            </w:r>
            <w:r w:rsidR="00E90175" w:rsidRPr="00966D9A">
              <w:rPr>
                <w:rFonts w:ascii="Arial" w:hAnsi="Arial"/>
              </w:rPr>
              <w:t>t</w:t>
            </w:r>
          </w:p>
          <w:p w:rsidR="00E8418C" w:rsidRPr="00966D9A" w:rsidRDefault="00E8418C" w:rsidP="001A7EC9">
            <w:pPr>
              <w:jc w:val="center"/>
              <w:rPr>
                <w:rFonts w:ascii="Arial" w:hAnsi="Arial"/>
              </w:rPr>
            </w:pPr>
          </w:p>
        </w:tc>
      </w:tr>
    </w:tbl>
    <w:p w:rsidR="00B97FE4" w:rsidRDefault="00B97FE4" w:rsidP="00E90175">
      <w:pPr>
        <w:pStyle w:val="Zkladntext"/>
        <w:rPr>
          <w:rFonts w:ascii="Arial" w:hAnsi="Arial" w:cs="Arial"/>
        </w:rPr>
      </w:pPr>
    </w:p>
    <w:p w:rsidR="00C13020" w:rsidRPr="00330A88" w:rsidRDefault="00C13020" w:rsidP="00E90175">
      <w:pPr>
        <w:pStyle w:val="Zkladntext"/>
        <w:rPr>
          <w:rFonts w:ascii="Arial" w:hAnsi="Arial" w:cs="Arial"/>
        </w:rPr>
      </w:pPr>
    </w:p>
    <w:p w:rsidR="00E90175" w:rsidRPr="00E90175" w:rsidRDefault="00E90175" w:rsidP="00E90175">
      <w:pPr>
        <w:rPr>
          <w:rFonts w:ascii="Arial" w:hAnsi="Arial"/>
          <w:b/>
        </w:rPr>
      </w:pPr>
      <w:r>
        <w:rPr>
          <w:rFonts w:ascii="Arial" w:hAnsi="Arial"/>
          <w:b/>
        </w:rPr>
        <w:t xml:space="preserve">     </w:t>
      </w:r>
      <w:r w:rsidRPr="00E90175">
        <w:rPr>
          <w:rFonts w:ascii="Arial" w:hAnsi="Arial"/>
          <w:b/>
        </w:rPr>
        <w:t>Kategorizace a množství odpadů během provozu</w:t>
      </w:r>
    </w:p>
    <w:p w:rsidR="00376AE5" w:rsidRPr="00322B00" w:rsidRDefault="00376AE5" w:rsidP="00376AE5">
      <w:pPr>
        <w:tabs>
          <w:tab w:val="left" w:pos="-1418"/>
          <w:tab w:val="right" w:leader="dot" w:pos="8222"/>
        </w:tabs>
        <w:rPr>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1440"/>
        <w:gridCol w:w="4239"/>
        <w:gridCol w:w="1179"/>
        <w:gridCol w:w="2436"/>
      </w:tblGrid>
      <w:tr w:rsidR="00322B00" w:rsidRPr="00322B00" w:rsidTr="00376AE5">
        <w:trPr>
          <w:cantSplit/>
          <w:trHeight w:val="240"/>
        </w:trPr>
        <w:tc>
          <w:tcPr>
            <w:tcW w:w="1440" w:type="dxa"/>
            <w:tcBorders>
              <w:top w:val="double" w:sz="1" w:space="0" w:color="000000"/>
              <w:left w:val="double" w:sz="1" w:space="0" w:color="000000"/>
              <w:bottom w:val="single" w:sz="8" w:space="0" w:color="000000"/>
            </w:tcBorders>
            <w:shd w:val="clear" w:color="auto" w:fill="auto"/>
            <w:vAlign w:val="center"/>
          </w:tcPr>
          <w:p w:rsidR="00376AE5" w:rsidRPr="00322B00" w:rsidRDefault="00376AE5" w:rsidP="00376AE5">
            <w:pPr>
              <w:snapToGrid w:val="0"/>
              <w:ind w:hanging="70"/>
              <w:jc w:val="center"/>
              <w:rPr>
                <w:rFonts w:ascii="Arial" w:hAnsi="Arial"/>
                <w:i/>
              </w:rPr>
            </w:pPr>
            <w:r w:rsidRPr="00322B00">
              <w:rPr>
                <w:rFonts w:ascii="Arial" w:hAnsi="Arial"/>
                <w:i/>
              </w:rPr>
              <w:t>Kód odpadu</w:t>
            </w:r>
          </w:p>
        </w:tc>
        <w:tc>
          <w:tcPr>
            <w:tcW w:w="4239" w:type="dxa"/>
            <w:tcBorders>
              <w:top w:val="double" w:sz="1" w:space="0" w:color="000000"/>
              <w:left w:val="single" w:sz="4" w:space="0" w:color="000000"/>
              <w:bottom w:val="single" w:sz="8" w:space="0" w:color="000000"/>
            </w:tcBorders>
            <w:shd w:val="clear" w:color="auto" w:fill="auto"/>
            <w:vAlign w:val="center"/>
          </w:tcPr>
          <w:p w:rsidR="00376AE5" w:rsidRPr="00322B00" w:rsidRDefault="00376AE5" w:rsidP="00376AE5">
            <w:pPr>
              <w:snapToGrid w:val="0"/>
              <w:ind w:hanging="70"/>
              <w:jc w:val="center"/>
              <w:rPr>
                <w:rFonts w:ascii="Arial" w:hAnsi="Arial"/>
                <w:i/>
              </w:rPr>
            </w:pPr>
            <w:r w:rsidRPr="00322B00">
              <w:rPr>
                <w:rFonts w:ascii="Arial" w:hAnsi="Arial"/>
                <w:i/>
              </w:rPr>
              <w:t>Název odpadu</w:t>
            </w:r>
          </w:p>
        </w:tc>
        <w:tc>
          <w:tcPr>
            <w:tcW w:w="1179" w:type="dxa"/>
            <w:tcBorders>
              <w:top w:val="double" w:sz="1" w:space="0" w:color="000000"/>
              <w:left w:val="single" w:sz="4" w:space="0" w:color="000000"/>
              <w:bottom w:val="single" w:sz="8" w:space="0" w:color="000000"/>
            </w:tcBorders>
            <w:shd w:val="clear" w:color="auto" w:fill="auto"/>
            <w:vAlign w:val="center"/>
          </w:tcPr>
          <w:p w:rsidR="00376AE5" w:rsidRPr="00322B00" w:rsidRDefault="00376AE5" w:rsidP="00376AE5">
            <w:pPr>
              <w:snapToGrid w:val="0"/>
              <w:ind w:hanging="70"/>
              <w:jc w:val="center"/>
              <w:rPr>
                <w:rFonts w:ascii="Arial" w:hAnsi="Arial"/>
                <w:i/>
              </w:rPr>
            </w:pPr>
            <w:r w:rsidRPr="00322B00">
              <w:rPr>
                <w:rFonts w:ascii="Arial" w:hAnsi="Arial"/>
                <w:i/>
              </w:rPr>
              <w:t>Kategorie</w:t>
            </w:r>
          </w:p>
        </w:tc>
        <w:tc>
          <w:tcPr>
            <w:tcW w:w="2436" w:type="dxa"/>
            <w:tcBorders>
              <w:top w:val="double" w:sz="1" w:space="0" w:color="000000"/>
              <w:left w:val="single" w:sz="4" w:space="0" w:color="000000"/>
              <w:bottom w:val="single" w:sz="8" w:space="0" w:color="000000"/>
              <w:right w:val="double" w:sz="1" w:space="0" w:color="000000"/>
            </w:tcBorders>
            <w:shd w:val="clear" w:color="auto" w:fill="auto"/>
          </w:tcPr>
          <w:p w:rsidR="00376AE5" w:rsidRPr="00322B00" w:rsidRDefault="00376AE5" w:rsidP="00376AE5">
            <w:pPr>
              <w:snapToGrid w:val="0"/>
              <w:ind w:hanging="70"/>
              <w:jc w:val="center"/>
              <w:rPr>
                <w:rFonts w:ascii="Arial" w:hAnsi="Arial"/>
                <w:i/>
              </w:rPr>
            </w:pPr>
            <w:r w:rsidRPr="00322B00">
              <w:rPr>
                <w:rFonts w:ascii="Arial" w:hAnsi="Arial"/>
                <w:i/>
              </w:rPr>
              <w:t>Očekávané množství</w:t>
            </w:r>
          </w:p>
        </w:tc>
      </w:tr>
      <w:tr w:rsidR="00322B00" w:rsidRPr="00322B00" w:rsidTr="00376AE5">
        <w:trPr>
          <w:cantSplit/>
          <w:trHeight w:val="240"/>
        </w:trPr>
        <w:tc>
          <w:tcPr>
            <w:tcW w:w="1440" w:type="dxa"/>
            <w:tcBorders>
              <w:top w:val="single" w:sz="4" w:space="0" w:color="000000"/>
              <w:left w:val="double" w:sz="1"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150102</w:t>
            </w:r>
          </w:p>
        </w:tc>
        <w:tc>
          <w:tcPr>
            <w:tcW w:w="423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rPr>
                <w:rFonts w:ascii="Arial" w:hAnsi="Arial"/>
              </w:rPr>
            </w:pPr>
            <w:r w:rsidRPr="00322B00">
              <w:rPr>
                <w:rFonts w:ascii="Arial" w:hAnsi="Arial"/>
              </w:rPr>
              <w:t>Obaly z plastů</w:t>
            </w:r>
          </w:p>
        </w:tc>
        <w:tc>
          <w:tcPr>
            <w:tcW w:w="117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O</w:t>
            </w:r>
          </w:p>
        </w:tc>
        <w:tc>
          <w:tcPr>
            <w:tcW w:w="2436" w:type="dxa"/>
            <w:tcBorders>
              <w:top w:val="single" w:sz="4" w:space="0" w:color="000000"/>
              <w:left w:val="single" w:sz="4" w:space="0" w:color="000000"/>
              <w:bottom w:val="single" w:sz="4" w:space="0" w:color="000000"/>
              <w:right w:val="double" w:sz="1" w:space="0" w:color="000000"/>
            </w:tcBorders>
            <w:shd w:val="clear" w:color="auto" w:fill="auto"/>
          </w:tcPr>
          <w:p w:rsidR="00376AE5" w:rsidRPr="00322B00" w:rsidRDefault="008D3ACE" w:rsidP="008D3ACE">
            <w:pPr>
              <w:snapToGrid w:val="0"/>
              <w:jc w:val="center"/>
              <w:rPr>
                <w:rFonts w:ascii="Arial" w:hAnsi="Arial"/>
              </w:rPr>
            </w:pPr>
            <w:r>
              <w:rPr>
                <w:rFonts w:ascii="Arial" w:hAnsi="Arial"/>
              </w:rPr>
              <w:t>1</w:t>
            </w:r>
            <w:r w:rsidR="00376AE5" w:rsidRPr="00322B00">
              <w:rPr>
                <w:rFonts w:ascii="Arial" w:hAnsi="Arial"/>
              </w:rPr>
              <w:t>,</w:t>
            </w:r>
            <w:r w:rsidRPr="00322B00">
              <w:rPr>
                <w:rFonts w:ascii="Arial" w:hAnsi="Arial"/>
              </w:rPr>
              <w:t xml:space="preserve"> </w:t>
            </w:r>
            <w:r w:rsidR="00376AE5" w:rsidRPr="00322B00">
              <w:rPr>
                <w:rFonts w:ascii="Arial" w:hAnsi="Arial"/>
              </w:rPr>
              <w:t>5 m</w:t>
            </w:r>
            <w:r w:rsidR="00376AE5" w:rsidRPr="00322B00">
              <w:rPr>
                <w:rFonts w:ascii="Arial" w:hAnsi="Arial"/>
                <w:vertAlign w:val="superscript"/>
              </w:rPr>
              <w:t>3</w:t>
            </w:r>
            <w:r w:rsidR="00376AE5" w:rsidRPr="00322B00">
              <w:rPr>
                <w:rFonts w:ascii="Arial" w:hAnsi="Arial"/>
              </w:rPr>
              <w:t>/týden</w:t>
            </w:r>
          </w:p>
        </w:tc>
      </w:tr>
      <w:tr w:rsidR="00322B00" w:rsidRPr="00322B00" w:rsidTr="00376AE5">
        <w:trPr>
          <w:cantSplit/>
          <w:trHeight w:val="240"/>
        </w:trPr>
        <w:tc>
          <w:tcPr>
            <w:tcW w:w="1440" w:type="dxa"/>
            <w:tcBorders>
              <w:top w:val="single" w:sz="4" w:space="0" w:color="000000"/>
              <w:left w:val="double" w:sz="1"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150101</w:t>
            </w:r>
          </w:p>
        </w:tc>
        <w:tc>
          <w:tcPr>
            <w:tcW w:w="423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rPr>
                <w:rFonts w:ascii="Arial" w:hAnsi="Arial"/>
              </w:rPr>
            </w:pPr>
            <w:r w:rsidRPr="00322B00">
              <w:rPr>
                <w:rFonts w:ascii="Arial" w:hAnsi="Arial"/>
              </w:rPr>
              <w:t>Obaly z papíru a lepenky</w:t>
            </w:r>
          </w:p>
        </w:tc>
        <w:tc>
          <w:tcPr>
            <w:tcW w:w="117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O</w:t>
            </w:r>
          </w:p>
        </w:tc>
        <w:tc>
          <w:tcPr>
            <w:tcW w:w="2436" w:type="dxa"/>
            <w:tcBorders>
              <w:top w:val="single" w:sz="4" w:space="0" w:color="000000"/>
              <w:left w:val="single" w:sz="4" w:space="0" w:color="000000"/>
              <w:bottom w:val="single" w:sz="4" w:space="0" w:color="000000"/>
              <w:right w:val="double" w:sz="1" w:space="0" w:color="000000"/>
            </w:tcBorders>
            <w:shd w:val="clear" w:color="auto" w:fill="auto"/>
          </w:tcPr>
          <w:p w:rsidR="00376AE5" w:rsidRPr="00322B00" w:rsidRDefault="00376AE5" w:rsidP="008D3ACE">
            <w:pPr>
              <w:snapToGrid w:val="0"/>
              <w:jc w:val="center"/>
              <w:rPr>
                <w:rFonts w:ascii="Arial" w:hAnsi="Arial"/>
              </w:rPr>
            </w:pPr>
            <w:r w:rsidRPr="00322B00">
              <w:rPr>
                <w:rFonts w:ascii="Arial" w:hAnsi="Arial"/>
              </w:rPr>
              <w:t>0,</w:t>
            </w:r>
            <w:r w:rsidR="008D3ACE">
              <w:rPr>
                <w:rFonts w:ascii="Arial" w:hAnsi="Arial"/>
              </w:rPr>
              <w:t>8</w:t>
            </w:r>
            <w:r w:rsidRPr="00322B00">
              <w:rPr>
                <w:rFonts w:ascii="Arial" w:hAnsi="Arial"/>
              </w:rPr>
              <w:t xml:space="preserve"> m</w:t>
            </w:r>
            <w:r w:rsidRPr="00322B00">
              <w:rPr>
                <w:rFonts w:ascii="Arial" w:hAnsi="Arial"/>
                <w:vertAlign w:val="superscript"/>
              </w:rPr>
              <w:t>3</w:t>
            </w:r>
            <w:r w:rsidRPr="00322B00">
              <w:rPr>
                <w:rFonts w:ascii="Arial" w:hAnsi="Arial"/>
              </w:rPr>
              <w:t>/týden</w:t>
            </w:r>
          </w:p>
        </w:tc>
      </w:tr>
      <w:tr w:rsidR="00322B00" w:rsidRPr="00322B00" w:rsidTr="00376AE5">
        <w:trPr>
          <w:cantSplit/>
          <w:trHeight w:val="240"/>
        </w:trPr>
        <w:tc>
          <w:tcPr>
            <w:tcW w:w="1440" w:type="dxa"/>
            <w:tcBorders>
              <w:top w:val="single" w:sz="4" w:space="0" w:color="000000"/>
              <w:left w:val="double" w:sz="1"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w:t>
            </w:r>
          </w:p>
        </w:tc>
        <w:tc>
          <w:tcPr>
            <w:tcW w:w="423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rPr>
                <w:rFonts w:ascii="Arial" w:hAnsi="Arial"/>
              </w:rPr>
            </w:pPr>
            <w:r w:rsidRPr="00322B00">
              <w:rPr>
                <w:rFonts w:ascii="Arial" w:hAnsi="Arial"/>
              </w:rPr>
              <w:t>Nízkorizikové konfiskáty</w:t>
            </w:r>
          </w:p>
        </w:tc>
        <w:tc>
          <w:tcPr>
            <w:tcW w:w="1179" w:type="dxa"/>
            <w:tcBorders>
              <w:top w:val="single" w:sz="4" w:space="0" w:color="000000"/>
              <w:left w:val="single" w:sz="4" w:space="0" w:color="000000"/>
              <w:bottom w:val="single" w:sz="4"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w:t>
            </w:r>
          </w:p>
        </w:tc>
        <w:tc>
          <w:tcPr>
            <w:tcW w:w="2436" w:type="dxa"/>
            <w:tcBorders>
              <w:top w:val="single" w:sz="4" w:space="0" w:color="000000"/>
              <w:left w:val="single" w:sz="4" w:space="0" w:color="000000"/>
              <w:bottom w:val="single" w:sz="4" w:space="0" w:color="000000"/>
              <w:right w:val="double" w:sz="1" w:space="0" w:color="000000"/>
            </w:tcBorders>
            <w:shd w:val="clear" w:color="auto" w:fill="auto"/>
          </w:tcPr>
          <w:p w:rsidR="00376AE5" w:rsidRPr="00322B00" w:rsidRDefault="008D3ACE" w:rsidP="00376AE5">
            <w:pPr>
              <w:snapToGrid w:val="0"/>
              <w:jc w:val="center"/>
              <w:rPr>
                <w:rFonts w:ascii="Arial" w:hAnsi="Arial"/>
              </w:rPr>
            </w:pPr>
            <w:r>
              <w:rPr>
                <w:rFonts w:ascii="Arial" w:hAnsi="Arial"/>
              </w:rPr>
              <w:t>300</w:t>
            </w:r>
            <w:r w:rsidR="00376AE5" w:rsidRPr="00322B00">
              <w:rPr>
                <w:rFonts w:ascii="Arial" w:hAnsi="Arial"/>
              </w:rPr>
              <w:t>,0 kg/týden</w:t>
            </w:r>
          </w:p>
        </w:tc>
      </w:tr>
      <w:tr w:rsidR="00376AE5" w:rsidRPr="00322B00" w:rsidTr="00376AE5">
        <w:trPr>
          <w:cantSplit/>
          <w:trHeight w:val="240"/>
        </w:trPr>
        <w:tc>
          <w:tcPr>
            <w:tcW w:w="1440" w:type="dxa"/>
            <w:tcBorders>
              <w:top w:val="single" w:sz="4" w:space="0" w:color="000000"/>
              <w:left w:val="double" w:sz="1" w:space="0" w:color="000000"/>
              <w:bottom w:val="double" w:sz="1"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200121</w:t>
            </w:r>
          </w:p>
        </w:tc>
        <w:tc>
          <w:tcPr>
            <w:tcW w:w="4239" w:type="dxa"/>
            <w:tcBorders>
              <w:top w:val="single" w:sz="4" w:space="0" w:color="000000"/>
              <w:left w:val="single" w:sz="4" w:space="0" w:color="000000"/>
              <w:bottom w:val="double" w:sz="1" w:space="0" w:color="000000"/>
            </w:tcBorders>
            <w:shd w:val="clear" w:color="auto" w:fill="auto"/>
          </w:tcPr>
          <w:p w:rsidR="00376AE5" w:rsidRPr="00322B00" w:rsidRDefault="00376AE5" w:rsidP="00376AE5">
            <w:pPr>
              <w:snapToGrid w:val="0"/>
              <w:rPr>
                <w:rFonts w:ascii="Arial" w:hAnsi="Arial"/>
              </w:rPr>
            </w:pPr>
            <w:r w:rsidRPr="00322B00">
              <w:rPr>
                <w:rFonts w:ascii="Arial" w:hAnsi="Arial"/>
              </w:rPr>
              <w:t>Zářivky</w:t>
            </w:r>
          </w:p>
        </w:tc>
        <w:tc>
          <w:tcPr>
            <w:tcW w:w="1179" w:type="dxa"/>
            <w:tcBorders>
              <w:top w:val="single" w:sz="4" w:space="0" w:color="000000"/>
              <w:left w:val="single" w:sz="4" w:space="0" w:color="000000"/>
              <w:bottom w:val="double" w:sz="1"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N</w:t>
            </w:r>
          </w:p>
        </w:tc>
        <w:tc>
          <w:tcPr>
            <w:tcW w:w="2436" w:type="dxa"/>
            <w:tcBorders>
              <w:top w:val="single" w:sz="4" w:space="0" w:color="000000"/>
              <w:left w:val="single" w:sz="4" w:space="0" w:color="000000"/>
              <w:bottom w:val="double" w:sz="1" w:space="0" w:color="000000"/>
              <w:right w:val="double" w:sz="1" w:space="0" w:color="000000"/>
            </w:tcBorders>
            <w:shd w:val="clear" w:color="auto" w:fill="auto"/>
          </w:tcPr>
          <w:p w:rsidR="00376AE5" w:rsidRPr="00322B00" w:rsidRDefault="00376AE5" w:rsidP="00376AE5">
            <w:pPr>
              <w:snapToGrid w:val="0"/>
              <w:jc w:val="center"/>
              <w:rPr>
                <w:rFonts w:ascii="Arial" w:hAnsi="Arial"/>
              </w:rPr>
            </w:pPr>
            <w:r w:rsidRPr="00322B00">
              <w:rPr>
                <w:rFonts w:ascii="Arial" w:hAnsi="Arial"/>
              </w:rPr>
              <w:t>10 ks/rok</w:t>
            </w:r>
          </w:p>
        </w:tc>
      </w:tr>
    </w:tbl>
    <w:p w:rsidR="00376AE5" w:rsidRPr="00322B00" w:rsidRDefault="00376AE5" w:rsidP="00376AE5">
      <w:pPr>
        <w:tabs>
          <w:tab w:val="left" w:leader="dot" w:pos="5400"/>
        </w:tabs>
        <w:ind w:firstLine="600"/>
      </w:pPr>
    </w:p>
    <w:p w:rsidR="00E90175" w:rsidRPr="00A277AE" w:rsidRDefault="00E90175" w:rsidP="00E90175">
      <w:pPr>
        <w:ind w:firstLine="425"/>
        <w:jc w:val="both"/>
        <w:rPr>
          <w:rFonts w:ascii="Arial" w:hAnsi="Arial" w:cs="Arial"/>
          <w:snapToGrid w:val="0"/>
        </w:rPr>
      </w:pPr>
      <w:r w:rsidRPr="00A277AE">
        <w:rPr>
          <w:rFonts w:ascii="Arial" w:hAnsi="Arial" w:cs="Arial"/>
          <w:snapToGrid w:val="0"/>
        </w:rPr>
        <w:t>Biologický odpad z provozu, je shromažďován do nádob a likvidován místně příslušným VAU.</w:t>
      </w:r>
    </w:p>
    <w:p w:rsidR="00E90175" w:rsidRPr="00A277AE" w:rsidRDefault="00E90175" w:rsidP="00E90175">
      <w:pPr>
        <w:ind w:firstLine="425"/>
        <w:jc w:val="both"/>
        <w:rPr>
          <w:rFonts w:ascii="Arial" w:hAnsi="Arial" w:cs="Arial"/>
          <w:snapToGrid w:val="0"/>
        </w:rPr>
      </w:pPr>
      <w:r w:rsidRPr="00A277AE">
        <w:rPr>
          <w:rFonts w:ascii="Arial" w:hAnsi="Arial" w:cs="Arial"/>
          <w:snapToGrid w:val="0"/>
        </w:rPr>
        <w:lastRenderedPageBreak/>
        <w:t>Odpady nebezpečného charakteru nejsou očekávány.</w:t>
      </w:r>
    </w:p>
    <w:p w:rsidR="00E90175" w:rsidRPr="00322B00" w:rsidRDefault="00E90175" w:rsidP="000263DE">
      <w:pPr>
        <w:ind w:firstLine="425"/>
        <w:jc w:val="both"/>
        <w:rPr>
          <w:rFonts w:ascii="Arial" w:hAnsi="Arial" w:cs="Arial"/>
          <w:snapToGrid w:val="0"/>
        </w:rPr>
      </w:pPr>
      <w:r w:rsidRPr="00322B00">
        <w:rPr>
          <w:rFonts w:ascii="Arial" w:hAnsi="Arial" w:cs="Arial"/>
          <w:snapToGrid w:val="0"/>
        </w:rPr>
        <w:t xml:space="preserve">Provozovatel musí zajistit, aby veškerá manipulace s odpady byla prováděna v souladu se zásadami systému analýzy a kritických kontrolních bodů /HACCP/. </w:t>
      </w:r>
    </w:p>
    <w:p w:rsidR="00E90175" w:rsidRPr="000263DE" w:rsidRDefault="00E90175" w:rsidP="00E90175">
      <w:pPr>
        <w:tabs>
          <w:tab w:val="left" w:pos="-1418"/>
          <w:tab w:val="right" w:leader="dot" w:pos="8222"/>
        </w:tabs>
        <w:spacing w:line="360" w:lineRule="auto"/>
        <w:rPr>
          <w:rFonts w:ascii="Arial" w:hAnsi="Arial"/>
          <w:u w:val="single"/>
        </w:rPr>
      </w:pPr>
      <w:r w:rsidRPr="000263DE">
        <w:rPr>
          <w:rFonts w:ascii="Arial" w:hAnsi="Arial"/>
          <w:u w:val="single"/>
        </w:rPr>
        <w:t>Způsob likvidace odpadů.</w:t>
      </w:r>
    </w:p>
    <w:p w:rsidR="00E90175" w:rsidRDefault="00E90175" w:rsidP="00E90175">
      <w:pPr>
        <w:numPr>
          <w:ilvl w:val="0"/>
          <w:numId w:val="1"/>
        </w:numPr>
        <w:tabs>
          <w:tab w:val="left" w:pos="-1418"/>
          <w:tab w:val="right" w:leader="dot" w:pos="8222"/>
        </w:tabs>
        <w:spacing w:after="0" w:line="240" w:lineRule="auto"/>
        <w:rPr>
          <w:rFonts w:ascii="Arial" w:hAnsi="Arial"/>
          <w:snapToGrid w:val="0"/>
        </w:rPr>
      </w:pPr>
      <w:r w:rsidRPr="00405A06">
        <w:rPr>
          <w:rFonts w:ascii="Arial" w:hAnsi="Arial"/>
          <w:snapToGrid w:val="0"/>
        </w:rPr>
        <w:t>Likvidaci odpadu 20 01 21, zářivek je nutno smluvně zajistit u organizace k likvidaci oprávněné.</w:t>
      </w:r>
    </w:p>
    <w:p w:rsidR="00A03BEA" w:rsidRPr="00A03BEA" w:rsidRDefault="00E90175" w:rsidP="00A03BEA">
      <w:pPr>
        <w:numPr>
          <w:ilvl w:val="0"/>
          <w:numId w:val="1"/>
        </w:numPr>
        <w:tabs>
          <w:tab w:val="left" w:pos="-1418"/>
          <w:tab w:val="right" w:leader="dot" w:pos="8222"/>
        </w:tabs>
        <w:spacing w:after="0" w:line="240" w:lineRule="auto"/>
        <w:rPr>
          <w:rFonts w:ascii="Arial" w:hAnsi="Arial"/>
          <w:snapToGrid w:val="0"/>
        </w:rPr>
      </w:pPr>
      <w:r w:rsidRPr="00405A06">
        <w:rPr>
          <w:rFonts w:ascii="Arial" w:hAnsi="Arial"/>
          <w:snapToGrid w:val="0"/>
        </w:rPr>
        <w:t>Likvidaci ostatních odpadů smluvně zajišťuje místně příslušný VAÚ. Způsob třídění a frekvence odvozu bude předmětem samostatného jednání.</w:t>
      </w:r>
    </w:p>
    <w:p w:rsidR="00E90175" w:rsidRPr="00E90175" w:rsidRDefault="00E90175" w:rsidP="00E90175">
      <w:pPr>
        <w:tabs>
          <w:tab w:val="right" w:leader="dot" w:pos="6804"/>
        </w:tabs>
        <w:ind w:right="-1276"/>
        <w:rPr>
          <w:rFonts w:ascii="Arial" w:hAnsi="Arial"/>
          <w:color w:val="FF0000"/>
          <w:u w:val="dotted"/>
        </w:rPr>
      </w:pPr>
    </w:p>
    <w:p w:rsidR="00172D80" w:rsidRPr="00E85FCA" w:rsidRDefault="00172D80" w:rsidP="00E85FCA">
      <w:pPr>
        <w:tabs>
          <w:tab w:val="right" w:leader="dot" w:pos="6804"/>
        </w:tabs>
        <w:ind w:right="-1276"/>
        <w:rPr>
          <w:rFonts w:ascii="Arial" w:hAnsi="Arial"/>
          <w:u w:val="dotted"/>
        </w:rPr>
      </w:pPr>
      <w:r w:rsidRPr="00E85FCA">
        <w:rPr>
          <w:rFonts w:ascii="Arial" w:hAnsi="Arial"/>
          <w:u w:val="dotted"/>
        </w:rPr>
        <w:t xml:space="preserve">i) </w:t>
      </w:r>
      <w:r w:rsidR="00E85FCA">
        <w:rPr>
          <w:rFonts w:ascii="Arial" w:hAnsi="Arial"/>
          <w:u w:val="dotted"/>
        </w:rPr>
        <w:t>Z</w:t>
      </w:r>
      <w:r w:rsidRPr="00E85FCA">
        <w:rPr>
          <w:rFonts w:ascii="Arial" w:hAnsi="Arial"/>
          <w:u w:val="dotted"/>
        </w:rPr>
        <w:t>ákladní předpoklady výstavby - časové údaje o realizaci stavby, členění na</w:t>
      </w:r>
      <w:r w:rsidR="00E85FCA">
        <w:rPr>
          <w:rFonts w:ascii="Arial" w:hAnsi="Arial"/>
          <w:u w:val="dotted"/>
        </w:rPr>
        <w:t xml:space="preserve"> etapy:</w:t>
      </w:r>
    </w:p>
    <w:p w:rsidR="00A96A7B" w:rsidRDefault="00D9338A" w:rsidP="000263DE">
      <w:pPr>
        <w:tabs>
          <w:tab w:val="right" w:leader="dot" w:pos="6804"/>
        </w:tabs>
        <w:ind w:right="-1276" w:firstLine="284"/>
        <w:rPr>
          <w:rFonts w:ascii="Arial" w:hAnsi="Arial"/>
        </w:rPr>
      </w:pPr>
      <w:r>
        <w:rPr>
          <w:rFonts w:ascii="Arial" w:hAnsi="Arial" w:cs="Arial"/>
          <w:snapToGrid w:val="0"/>
        </w:rPr>
        <w:t>V</w:t>
      </w:r>
      <w:r w:rsidRPr="000263DE">
        <w:rPr>
          <w:rFonts w:ascii="Arial" w:hAnsi="Arial" w:cs="Arial"/>
          <w:snapToGrid w:val="0"/>
        </w:rPr>
        <w:t>ýstavba</w:t>
      </w:r>
      <w:r>
        <w:rPr>
          <w:rFonts w:ascii="Arial" w:hAnsi="Arial" w:cs="Arial"/>
          <w:snapToGrid w:val="0"/>
        </w:rPr>
        <w:t xml:space="preserve"> bude realizována</w:t>
      </w:r>
      <w:r w:rsidRPr="000263DE">
        <w:rPr>
          <w:rFonts w:ascii="Arial" w:hAnsi="Arial" w:cs="Arial"/>
          <w:snapToGrid w:val="0"/>
        </w:rPr>
        <w:t xml:space="preserve"> </w:t>
      </w:r>
      <w:r w:rsidR="00A277AE">
        <w:rPr>
          <w:rFonts w:ascii="Arial" w:hAnsi="Arial" w:cs="Arial"/>
          <w:snapToGrid w:val="0"/>
        </w:rPr>
        <w:t>v polovině</w:t>
      </w:r>
      <w:r w:rsidRPr="000263DE">
        <w:rPr>
          <w:rFonts w:ascii="Arial" w:hAnsi="Arial" w:cs="Arial"/>
          <w:snapToGrid w:val="0"/>
        </w:rPr>
        <w:t xml:space="preserve"> roku 20</w:t>
      </w:r>
      <w:r w:rsidR="00A30B33">
        <w:rPr>
          <w:rFonts w:ascii="Arial" w:hAnsi="Arial" w:cs="Arial"/>
          <w:snapToGrid w:val="0"/>
        </w:rPr>
        <w:t>2</w:t>
      </w:r>
      <w:r w:rsidR="00A277AE">
        <w:rPr>
          <w:rFonts w:ascii="Arial" w:hAnsi="Arial" w:cs="Arial"/>
          <w:snapToGrid w:val="0"/>
        </w:rPr>
        <w:t>2</w:t>
      </w:r>
      <w:r>
        <w:rPr>
          <w:rFonts w:ascii="Arial" w:hAnsi="Arial" w:cs="Arial"/>
          <w:snapToGrid w:val="0"/>
        </w:rPr>
        <w:t>.</w:t>
      </w:r>
    </w:p>
    <w:p w:rsidR="00A96A7B" w:rsidRPr="00E85FCA" w:rsidRDefault="00A96A7B" w:rsidP="00E90175">
      <w:pPr>
        <w:tabs>
          <w:tab w:val="right" w:leader="dot" w:pos="6804"/>
        </w:tabs>
        <w:ind w:right="-1276" w:firstLine="284"/>
        <w:rPr>
          <w:rFonts w:ascii="Arial" w:hAnsi="Arial"/>
        </w:rPr>
      </w:pPr>
    </w:p>
    <w:p w:rsidR="00E85FCA" w:rsidRPr="00E85FCA" w:rsidRDefault="00172D80">
      <w:pPr>
        <w:rPr>
          <w:rFonts w:ascii="Arial" w:hAnsi="Arial"/>
          <w:b/>
        </w:rPr>
      </w:pPr>
      <w:r w:rsidRPr="00E85FCA">
        <w:rPr>
          <w:rFonts w:ascii="Arial" w:hAnsi="Arial"/>
          <w:b/>
        </w:rPr>
        <w:t>B.2.2 Celkové urbanistické a architektonické řešení</w:t>
      </w:r>
    </w:p>
    <w:p w:rsidR="00172D80" w:rsidRDefault="00172D80" w:rsidP="00E85FCA">
      <w:pPr>
        <w:tabs>
          <w:tab w:val="right" w:leader="dot" w:pos="6804"/>
        </w:tabs>
        <w:ind w:right="-1276"/>
        <w:rPr>
          <w:rFonts w:ascii="Arial" w:hAnsi="Arial"/>
          <w:u w:val="dotted"/>
        </w:rPr>
      </w:pPr>
      <w:r w:rsidRPr="00E85FCA">
        <w:rPr>
          <w:rFonts w:ascii="Arial" w:hAnsi="Arial"/>
          <w:u w:val="dotted"/>
        </w:rPr>
        <w:t xml:space="preserve">a) </w:t>
      </w:r>
      <w:r w:rsidR="00E85FCA">
        <w:rPr>
          <w:rFonts w:ascii="Arial" w:hAnsi="Arial"/>
          <w:u w:val="dotted"/>
        </w:rPr>
        <w:t>U</w:t>
      </w:r>
      <w:r w:rsidRPr="00E85FCA">
        <w:rPr>
          <w:rFonts w:ascii="Arial" w:hAnsi="Arial"/>
          <w:u w:val="dotted"/>
        </w:rPr>
        <w:t>rbanismus - územní regulace, kompozice prostorového řešení</w:t>
      </w:r>
      <w:r w:rsidR="00E85FCA">
        <w:rPr>
          <w:rFonts w:ascii="Arial" w:hAnsi="Arial"/>
          <w:u w:val="dotted"/>
        </w:rPr>
        <w:t>:</w:t>
      </w:r>
    </w:p>
    <w:p w:rsidR="00E85FCA" w:rsidRDefault="00A30B33" w:rsidP="00AC2023">
      <w:pPr>
        <w:tabs>
          <w:tab w:val="right" w:leader="dot" w:pos="6804"/>
        </w:tabs>
        <w:ind w:right="-1276" w:firstLine="284"/>
        <w:rPr>
          <w:rFonts w:ascii="Arial" w:hAnsi="Arial"/>
        </w:rPr>
      </w:pPr>
      <w:r>
        <w:rPr>
          <w:rFonts w:ascii="Arial" w:hAnsi="Arial"/>
        </w:rPr>
        <w:t>R</w:t>
      </w:r>
      <w:r w:rsidRPr="00DB05D5">
        <w:rPr>
          <w:rFonts w:ascii="Arial" w:hAnsi="Arial"/>
        </w:rPr>
        <w:t xml:space="preserve">ekonstrukce </w:t>
      </w:r>
      <w:r>
        <w:rPr>
          <w:rFonts w:ascii="Arial" w:hAnsi="Arial"/>
        </w:rPr>
        <w:t>bude probíhat v</w:t>
      </w:r>
      <w:r w:rsidR="00A277AE">
        <w:rPr>
          <w:rFonts w:ascii="Arial" w:hAnsi="Arial"/>
        </w:rPr>
        <w:t> </w:t>
      </w:r>
      <w:r>
        <w:rPr>
          <w:rFonts w:ascii="Arial" w:hAnsi="Arial"/>
        </w:rPr>
        <w:t>objektu</w:t>
      </w:r>
      <w:r w:rsidR="00A277AE">
        <w:rPr>
          <w:rFonts w:ascii="Arial" w:hAnsi="Arial"/>
        </w:rPr>
        <w:t xml:space="preserve"> bývalé závodní jídelny a kuchyně</w:t>
      </w:r>
      <w:r>
        <w:rPr>
          <w:rFonts w:ascii="Arial" w:hAnsi="Arial"/>
        </w:rPr>
        <w:t xml:space="preserve"> </w:t>
      </w:r>
      <w:r w:rsidRPr="00DB05D5">
        <w:rPr>
          <w:rFonts w:ascii="Arial" w:hAnsi="Arial"/>
        </w:rPr>
        <w:t xml:space="preserve"> v areálu </w:t>
      </w:r>
      <w:r w:rsidR="00A277AE" w:rsidRPr="00A277AE">
        <w:rPr>
          <w:rFonts w:ascii="Arial" w:hAnsi="Arial"/>
        </w:rPr>
        <w:t>VÚCHS Rapotín</w:t>
      </w:r>
      <w:r w:rsidRPr="00DB05D5">
        <w:rPr>
          <w:rFonts w:ascii="Arial" w:hAnsi="Arial"/>
        </w:rPr>
        <w:t>.</w:t>
      </w:r>
    </w:p>
    <w:p w:rsidR="005471B3" w:rsidRDefault="00A277AE" w:rsidP="005471B3">
      <w:pPr>
        <w:tabs>
          <w:tab w:val="right" w:leader="dot" w:pos="6804"/>
        </w:tabs>
        <w:ind w:right="-1276" w:firstLine="284"/>
        <w:rPr>
          <w:rFonts w:ascii="Arial" w:hAnsi="Arial"/>
        </w:rPr>
      </w:pPr>
      <w:r>
        <w:rPr>
          <w:rFonts w:ascii="Arial" w:hAnsi="Arial"/>
        </w:rPr>
        <w:t>Objekt se nachází na kraji areálu. Je propojen s provozně administrativní budovou.</w:t>
      </w:r>
    </w:p>
    <w:p w:rsidR="00A277AE" w:rsidRPr="005471B3" w:rsidRDefault="00A277AE" w:rsidP="00A277AE">
      <w:pPr>
        <w:tabs>
          <w:tab w:val="right" w:leader="dot" w:pos="6804"/>
        </w:tabs>
        <w:ind w:right="-1276" w:firstLine="284"/>
        <w:rPr>
          <w:rFonts w:ascii="Arial" w:hAnsi="Arial"/>
        </w:rPr>
      </w:pPr>
      <w:r>
        <w:rPr>
          <w:rFonts w:ascii="Arial" w:hAnsi="Arial"/>
        </w:rPr>
        <w:t>Před objektem je</w:t>
      </w:r>
      <w:r w:rsidR="00DB7BF4">
        <w:rPr>
          <w:rFonts w:ascii="Arial" w:hAnsi="Arial"/>
        </w:rPr>
        <w:t xml:space="preserve"> chodník z betonových dlaždic a</w:t>
      </w:r>
      <w:r>
        <w:rPr>
          <w:rFonts w:ascii="Arial" w:hAnsi="Arial"/>
        </w:rPr>
        <w:t xml:space="preserve"> parkoviště ve vlastnictví investora přístupné z ulice Výzkumníků. </w:t>
      </w:r>
    </w:p>
    <w:p w:rsidR="00172D80" w:rsidRPr="00AC2023" w:rsidRDefault="00172D80" w:rsidP="00AC2023">
      <w:pPr>
        <w:tabs>
          <w:tab w:val="right" w:leader="dot" w:pos="6804"/>
        </w:tabs>
        <w:ind w:right="-1276"/>
        <w:rPr>
          <w:rFonts w:ascii="Arial" w:hAnsi="Arial"/>
          <w:u w:val="dotted"/>
        </w:rPr>
      </w:pPr>
      <w:r w:rsidRPr="00AC2023">
        <w:rPr>
          <w:rFonts w:ascii="Arial" w:hAnsi="Arial"/>
          <w:u w:val="dotted"/>
        </w:rPr>
        <w:t xml:space="preserve">b) </w:t>
      </w:r>
      <w:r w:rsidR="00AC2023">
        <w:rPr>
          <w:rFonts w:ascii="Arial" w:hAnsi="Arial"/>
          <w:u w:val="dotted"/>
        </w:rPr>
        <w:t>A</w:t>
      </w:r>
      <w:r w:rsidRPr="00AC2023">
        <w:rPr>
          <w:rFonts w:ascii="Arial" w:hAnsi="Arial"/>
          <w:u w:val="dotted"/>
        </w:rPr>
        <w:t>rchitektonické řešení - kompozice tvarového řešení, materiálové a barevné řešení.</w:t>
      </w:r>
    </w:p>
    <w:p w:rsidR="005471B3" w:rsidRDefault="005D611C" w:rsidP="00AC2023">
      <w:pPr>
        <w:tabs>
          <w:tab w:val="right" w:leader="dot" w:pos="6804"/>
        </w:tabs>
        <w:ind w:right="-1276" w:firstLine="284"/>
        <w:rPr>
          <w:rFonts w:ascii="Arial" w:hAnsi="Arial"/>
        </w:rPr>
      </w:pPr>
      <w:r>
        <w:rPr>
          <w:rFonts w:ascii="Arial" w:hAnsi="Arial"/>
        </w:rPr>
        <w:t xml:space="preserve">Objekt </w:t>
      </w:r>
      <w:r w:rsidR="005471B3">
        <w:rPr>
          <w:rFonts w:ascii="Arial" w:hAnsi="Arial"/>
        </w:rPr>
        <w:t>je</w:t>
      </w:r>
      <w:r>
        <w:rPr>
          <w:rFonts w:ascii="Arial" w:hAnsi="Arial"/>
        </w:rPr>
        <w:t xml:space="preserve"> jednop</w:t>
      </w:r>
      <w:r w:rsidR="00C84A9E">
        <w:rPr>
          <w:rFonts w:ascii="Arial" w:hAnsi="Arial"/>
        </w:rPr>
        <w:t>odlažní</w:t>
      </w:r>
      <w:r w:rsidR="005471B3">
        <w:rPr>
          <w:rFonts w:ascii="Arial" w:hAnsi="Arial"/>
        </w:rPr>
        <w:t xml:space="preserve">, má </w:t>
      </w:r>
      <w:r w:rsidR="00A277AE">
        <w:rPr>
          <w:rFonts w:ascii="Arial" w:hAnsi="Arial"/>
        </w:rPr>
        <w:t>plochou</w:t>
      </w:r>
      <w:r w:rsidR="005471B3">
        <w:rPr>
          <w:rFonts w:ascii="Arial" w:hAnsi="Arial"/>
        </w:rPr>
        <w:t xml:space="preserve"> střechu.</w:t>
      </w:r>
    </w:p>
    <w:p w:rsidR="002631AB" w:rsidRDefault="00A277AE" w:rsidP="00AC2023">
      <w:pPr>
        <w:tabs>
          <w:tab w:val="right" w:leader="dot" w:pos="6804"/>
        </w:tabs>
        <w:ind w:right="-1276" w:firstLine="284"/>
        <w:rPr>
          <w:rFonts w:ascii="Arial" w:hAnsi="Arial"/>
        </w:rPr>
      </w:pPr>
      <w:r>
        <w:rPr>
          <w:rFonts w:ascii="Arial" w:hAnsi="Arial"/>
        </w:rPr>
        <w:t>Stávající fasádu tvoří Boletické panely. Lícní vrstvu panelů tvoří červenohnědé smaltované sklo</w:t>
      </w:r>
      <w:r w:rsidR="00DB7BF4">
        <w:rPr>
          <w:rFonts w:ascii="Arial" w:hAnsi="Arial"/>
        </w:rPr>
        <w:t>.</w:t>
      </w:r>
      <w:r w:rsidR="00216860">
        <w:rPr>
          <w:rFonts w:ascii="Arial" w:hAnsi="Arial"/>
        </w:rPr>
        <w:t xml:space="preserve"> Lišty mezi panely mají barvu hliníku.</w:t>
      </w:r>
      <w:r w:rsidR="00DB7BF4">
        <w:rPr>
          <w:rFonts w:ascii="Arial" w:hAnsi="Arial"/>
        </w:rPr>
        <w:t xml:space="preserve"> Rámy oken ve fasádě mají bílou barvu.</w:t>
      </w:r>
      <w:r w:rsidR="00216860">
        <w:rPr>
          <w:rFonts w:ascii="Arial" w:hAnsi="Arial"/>
        </w:rPr>
        <w:t xml:space="preserve"> </w:t>
      </w:r>
    </w:p>
    <w:p w:rsidR="00C27521" w:rsidRDefault="00C27521" w:rsidP="00AC2023">
      <w:pPr>
        <w:tabs>
          <w:tab w:val="right" w:leader="dot" w:pos="6804"/>
        </w:tabs>
        <w:ind w:right="-1276" w:firstLine="284"/>
        <w:rPr>
          <w:rFonts w:ascii="Arial" w:hAnsi="Arial"/>
        </w:rPr>
      </w:pPr>
      <w:r>
        <w:rPr>
          <w:rFonts w:ascii="Arial" w:hAnsi="Arial"/>
        </w:rPr>
        <w:t>Na boční fasádě je betonová rampa.</w:t>
      </w:r>
    </w:p>
    <w:p w:rsidR="00C27521" w:rsidRDefault="00C27521" w:rsidP="00AC2023">
      <w:pPr>
        <w:tabs>
          <w:tab w:val="right" w:leader="dot" w:pos="6804"/>
        </w:tabs>
        <w:ind w:right="-1276" w:firstLine="284"/>
        <w:rPr>
          <w:rFonts w:ascii="Arial" w:hAnsi="Arial"/>
        </w:rPr>
      </w:pPr>
      <w:r>
        <w:rPr>
          <w:rFonts w:ascii="Arial" w:hAnsi="Arial"/>
        </w:rPr>
        <w:t xml:space="preserve">V rámci rekonstrukce budou osazeny nové vstupní dveře do prodejny. </w:t>
      </w:r>
    </w:p>
    <w:p w:rsidR="00C27521" w:rsidRDefault="00C27521" w:rsidP="00AC2023">
      <w:pPr>
        <w:tabs>
          <w:tab w:val="right" w:leader="dot" w:pos="6804"/>
        </w:tabs>
        <w:ind w:right="-1276" w:firstLine="284"/>
        <w:rPr>
          <w:rFonts w:ascii="Arial" w:hAnsi="Arial"/>
        </w:rPr>
      </w:pPr>
      <w:r>
        <w:rPr>
          <w:rFonts w:ascii="Arial" w:hAnsi="Arial"/>
        </w:rPr>
        <w:t xml:space="preserve">Také budou vyměněny stávající okna s dřevěnými rámy za nové plastové. </w:t>
      </w:r>
    </w:p>
    <w:p w:rsidR="002631AB" w:rsidRDefault="00C27521" w:rsidP="004B5B99">
      <w:pPr>
        <w:tabs>
          <w:tab w:val="right" w:leader="dot" w:pos="6804"/>
        </w:tabs>
        <w:ind w:right="-1276" w:firstLine="284"/>
        <w:rPr>
          <w:rFonts w:ascii="Arial" w:hAnsi="Arial"/>
        </w:rPr>
      </w:pPr>
      <w:r w:rsidRPr="004B5B99">
        <w:rPr>
          <w:rFonts w:ascii="Arial" w:hAnsi="Arial"/>
        </w:rPr>
        <w:t>Na boční fasádě bude osazena nová ocelová konstrukce pro kondenzátor chlazení.</w:t>
      </w:r>
    </w:p>
    <w:p w:rsidR="00172D80" w:rsidRPr="00380D3C" w:rsidRDefault="00172D80" w:rsidP="00380D3C">
      <w:pPr>
        <w:tabs>
          <w:tab w:val="right" w:leader="dot" w:pos="6804"/>
        </w:tabs>
        <w:ind w:right="-1276" w:firstLine="284"/>
        <w:rPr>
          <w:rFonts w:ascii="Arial" w:hAnsi="Arial"/>
        </w:rPr>
      </w:pPr>
    </w:p>
    <w:p w:rsidR="00376AE5" w:rsidRPr="005471B3" w:rsidRDefault="00172D80" w:rsidP="005471B3">
      <w:pPr>
        <w:rPr>
          <w:rFonts w:ascii="Arial" w:hAnsi="Arial"/>
          <w:b/>
        </w:rPr>
      </w:pPr>
      <w:r w:rsidRPr="00033F9A">
        <w:rPr>
          <w:rFonts w:ascii="Arial" w:hAnsi="Arial"/>
          <w:b/>
        </w:rPr>
        <w:t>B.2.3 Celkové pro</w:t>
      </w:r>
      <w:r w:rsidR="005471B3">
        <w:rPr>
          <w:rFonts w:ascii="Arial" w:hAnsi="Arial"/>
          <w:b/>
        </w:rPr>
        <w:t>vozní řešení, technologie výroby</w:t>
      </w:r>
    </w:p>
    <w:p w:rsidR="00376AE5" w:rsidRPr="00322B00" w:rsidRDefault="00376AE5" w:rsidP="005471B3">
      <w:pPr>
        <w:tabs>
          <w:tab w:val="left" w:pos="-1418"/>
          <w:tab w:val="right" w:leader="dot" w:pos="8222"/>
        </w:tabs>
        <w:spacing w:line="360" w:lineRule="auto"/>
        <w:rPr>
          <w:rFonts w:ascii="Arial" w:hAnsi="Arial"/>
          <w:sz w:val="22"/>
          <w:szCs w:val="22"/>
          <w:u w:val="single"/>
        </w:rPr>
      </w:pPr>
      <w:r w:rsidRPr="00322B00">
        <w:rPr>
          <w:rFonts w:ascii="Arial" w:hAnsi="Arial"/>
          <w:sz w:val="22"/>
          <w:szCs w:val="22"/>
          <w:u w:val="single"/>
        </w:rPr>
        <w:t>Základní kapacitní ú</w:t>
      </w:r>
      <w:r w:rsidR="005471B3" w:rsidRPr="00322B00">
        <w:rPr>
          <w:rFonts w:ascii="Arial" w:hAnsi="Arial"/>
          <w:sz w:val="22"/>
          <w:szCs w:val="22"/>
          <w:u w:val="single"/>
        </w:rPr>
        <w:t>daje.</w:t>
      </w:r>
    </w:p>
    <w:p w:rsidR="00614FE9" w:rsidRPr="001379E9" w:rsidRDefault="00614FE9" w:rsidP="00614FE9">
      <w:pPr>
        <w:ind w:firstLine="870"/>
        <w:rPr>
          <w:rFonts w:ascii="Arial" w:hAnsi="Arial" w:cs="Arial"/>
        </w:rPr>
      </w:pPr>
      <w:r w:rsidRPr="001379E9">
        <w:rPr>
          <w:rFonts w:ascii="Arial" w:hAnsi="Arial" w:cs="Arial"/>
        </w:rPr>
        <w:t xml:space="preserve">Plánované množství </w:t>
      </w:r>
      <w:r>
        <w:rPr>
          <w:rFonts w:ascii="Arial" w:hAnsi="Arial" w:cs="Arial"/>
        </w:rPr>
        <w:t xml:space="preserve">prodeje </w:t>
      </w:r>
      <w:r w:rsidRPr="001379E9">
        <w:rPr>
          <w:rFonts w:ascii="Arial" w:hAnsi="Arial" w:cs="Arial"/>
        </w:rPr>
        <w:t>8.500 kg/ rok = 170 kg/ týden</w:t>
      </w:r>
    </w:p>
    <w:p w:rsidR="00614FE9" w:rsidRDefault="00614FE9" w:rsidP="00614FE9">
      <w:pPr>
        <w:ind w:firstLine="870"/>
        <w:rPr>
          <w:rFonts w:ascii="Arial" w:hAnsi="Arial" w:cs="Arial"/>
        </w:rPr>
      </w:pPr>
      <w:r w:rsidRPr="001379E9">
        <w:rPr>
          <w:rFonts w:ascii="Arial" w:hAnsi="Arial" w:cs="Arial"/>
        </w:rPr>
        <w:t>Chladírna, zrání 14 dní, potřeba uskladnit 2x 170 = 340 kg masa</w:t>
      </w:r>
    </w:p>
    <w:p w:rsidR="00614FE9" w:rsidRPr="001379E9" w:rsidRDefault="00614FE9" w:rsidP="00614FE9">
      <w:pPr>
        <w:ind w:firstLine="870"/>
        <w:rPr>
          <w:rFonts w:ascii="Arial" w:hAnsi="Arial" w:cs="Arial"/>
        </w:rPr>
      </w:pPr>
      <w:r w:rsidRPr="001379E9">
        <w:rPr>
          <w:rFonts w:ascii="Arial" w:hAnsi="Arial" w:cs="Arial"/>
        </w:rPr>
        <w:t>Přepravka E2, nosnost cca 10 kg, celkem 34 ks E2</w:t>
      </w:r>
    </w:p>
    <w:p w:rsidR="00614FE9" w:rsidRPr="001379E9" w:rsidRDefault="00614FE9" w:rsidP="00614FE9">
      <w:pPr>
        <w:ind w:firstLine="870"/>
        <w:rPr>
          <w:rFonts w:ascii="Arial" w:hAnsi="Arial" w:cs="Arial"/>
        </w:rPr>
      </w:pPr>
      <w:r w:rsidRPr="001379E9">
        <w:rPr>
          <w:rFonts w:ascii="Arial" w:hAnsi="Arial" w:cs="Arial"/>
        </w:rPr>
        <w:t>Skladování E2, 4 vrstvy, 16 E2 na m2</w:t>
      </w:r>
    </w:p>
    <w:p w:rsidR="00C13020" w:rsidRPr="00322B00" w:rsidRDefault="00C13020" w:rsidP="00C13020">
      <w:pPr>
        <w:tabs>
          <w:tab w:val="left" w:pos="3498"/>
        </w:tabs>
        <w:ind w:firstLine="700"/>
        <w:rPr>
          <w:rFonts w:ascii="Arial" w:hAnsi="Arial" w:cs="Arial"/>
          <w:szCs w:val="24"/>
        </w:rPr>
      </w:pPr>
    </w:p>
    <w:p w:rsidR="00376AE5" w:rsidRPr="00322B00" w:rsidRDefault="00376AE5" w:rsidP="00376AE5">
      <w:pPr>
        <w:tabs>
          <w:tab w:val="left" w:pos="-1418"/>
          <w:tab w:val="right" w:leader="dot" w:pos="8222"/>
        </w:tabs>
        <w:spacing w:line="360" w:lineRule="auto"/>
        <w:rPr>
          <w:rFonts w:ascii="Arial" w:hAnsi="Arial"/>
          <w:sz w:val="22"/>
          <w:szCs w:val="22"/>
          <w:u w:val="single"/>
        </w:rPr>
      </w:pPr>
      <w:r w:rsidRPr="00322B00">
        <w:rPr>
          <w:rFonts w:ascii="Arial" w:hAnsi="Arial"/>
          <w:sz w:val="22"/>
          <w:szCs w:val="22"/>
          <w:u w:val="single"/>
        </w:rPr>
        <w:t>Počet pracovníků</w:t>
      </w:r>
    </w:p>
    <w:p w:rsidR="00614FE9" w:rsidRPr="00614FE9" w:rsidRDefault="00614FE9" w:rsidP="00614FE9">
      <w:pPr>
        <w:ind w:firstLine="855"/>
        <w:rPr>
          <w:rFonts w:ascii="Arial" w:hAnsi="Arial" w:cs="Arial"/>
        </w:rPr>
      </w:pPr>
      <w:r w:rsidRPr="00614FE9">
        <w:rPr>
          <w:rFonts w:ascii="Arial" w:hAnsi="Arial" w:cs="Arial"/>
        </w:rPr>
        <w:t>Provoz budou zajišťovat 2 pracovníci</w:t>
      </w:r>
    </w:p>
    <w:p w:rsidR="00614FE9" w:rsidRPr="00614FE9" w:rsidRDefault="00614FE9" w:rsidP="00614FE9">
      <w:pPr>
        <w:ind w:firstLine="855"/>
        <w:rPr>
          <w:rFonts w:ascii="Arial" w:hAnsi="Arial" w:cs="Arial"/>
        </w:rPr>
      </w:pPr>
      <w:r>
        <w:rPr>
          <w:rFonts w:ascii="Arial" w:hAnsi="Arial" w:cs="Arial"/>
        </w:rPr>
        <w:t>Uvedený počet pracovníků nezajišťuje: administrativní činnost, údržbu a servis</w:t>
      </w:r>
    </w:p>
    <w:p w:rsidR="006A1C09" w:rsidRPr="00614FE9" w:rsidRDefault="006A1C09" w:rsidP="00614FE9">
      <w:pPr>
        <w:ind w:firstLine="855"/>
        <w:rPr>
          <w:rFonts w:ascii="Arial" w:hAnsi="Arial" w:cs="Arial"/>
          <w:b/>
        </w:rPr>
      </w:pPr>
      <w:r w:rsidRPr="00614FE9">
        <w:rPr>
          <w:rFonts w:ascii="Arial" w:hAnsi="Arial" w:cs="Arial"/>
          <w:b/>
        </w:rPr>
        <w:t>Pracoviště nejsou trvalého charakteru, maximální doba výkonu práce je 4 hodiny.</w:t>
      </w:r>
    </w:p>
    <w:p w:rsidR="00376AE5" w:rsidRPr="00322B00" w:rsidRDefault="00376AE5" w:rsidP="005471B3">
      <w:pPr>
        <w:rPr>
          <w:rFonts w:ascii="Arial" w:hAnsi="Arial" w:cs="Arial"/>
        </w:rPr>
      </w:pPr>
    </w:p>
    <w:p w:rsidR="00376AE5" w:rsidRPr="00322B00" w:rsidRDefault="00376AE5" w:rsidP="005471B3">
      <w:pPr>
        <w:tabs>
          <w:tab w:val="left" w:pos="-1418"/>
          <w:tab w:val="right" w:leader="dot" w:pos="8222"/>
        </w:tabs>
        <w:spacing w:line="360" w:lineRule="auto"/>
        <w:rPr>
          <w:rFonts w:ascii="Arial" w:hAnsi="Arial"/>
          <w:sz w:val="22"/>
          <w:szCs w:val="22"/>
          <w:u w:val="single"/>
        </w:rPr>
      </w:pPr>
      <w:r w:rsidRPr="00322B00">
        <w:rPr>
          <w:rFonts w:ascii="Arial" w:hAnsi="Arial"/>
          <w:sz w:val="22"/>
          <w:szCs w:val="22"/>
          <w:u w:val="single"/>
        </w:rPr>
        <w:t>Popis technologie výroby</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 xml:space="preserve">Maso určené k prodeji bude uskladněno, případně technologicky zráno v chladírně masa. </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Manipulace s masem bude prováděna z venkovního prostoru prostorem prodejny, mimo provozní dobu prodejny. Maso bude manipulováno a uskladněno v přepravkách. Jedná se výhradně o masa balená, balení bude prováděno mimo provozovnu.</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Masa určená k prodeji budou uskladněna v úložných prostorách chlazeného prodejního pultu. Před vlastním prodejem budou masa vybalena a upravena dle přání zákazníků. Použitý obalový materiál bude shromažďován v určené, uzavíratelné nádobě a následně likvidován.</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Vlastní prodej bude realizován prodejním pultem s chlazeným úložným prostorem.</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Použité, znečistěné přepravky budou odváženy mimo provozovnu, spolu s použitým obalovým materiálem. Před naplněním baleným masem budou důkladně umyty.</w:t>
      </w:r>
    </w:p>
    <w:p w:rsidR="00EE7E92" w:rsidRPr="00EE7E92" w:rsidRDefault="00EE7E92" w:rsidP="00EE7E92">
      <w:pPr>
        <w:ind w:firstLine="425"/>
        <w:jc w:val="both"/>
        <w:rPr>
          <w:rFonts w:ascii="Arial" w:hAnsi="Arial" w:cs="Arial"/>
          <w:snapToGrid w:val="0"/>
        </w:rPr>
      </w:pPr>
      <w:r w:rsidRPr="00EE7E92">
        <w:rPr>
          <w:rFonts w:ascii="Arial" w:hAnsi="Arial" w:cs="Arial"/>
          <w:snapToGrid w:val="0"/>
        </w:rPr>
        <w:t>V zázemí prodejny je navrženo umyvadlo se sterilizátorem nožů.</w:t>
      </w:r>
    </w:p>
    <w:p w:rsidR="00EE7E92" w:rsidRDefault="00EE7E92" w:rsidP="00EE7E92">
      <w:pPr>
        <w:ind w:firstLine="425"/>
        <w:jc w:val="both"/>
        <w:rPr>
          <w:rFonts w:ascii="Arial" w:hAnsi="Arial" w:cs="Arial"/>
          <w:snapToGrid w:val="0"/>
        </w:rPr>
      </w:pPr>
      <w:r w:rsidRPr="00EE7E92">
        <w:rPr>
          <w:rFonts w:ascii="Arial" w:hAnsi="Arial" w:cs="Arial"/>
          <w:snapToGrid w:val="0"/>
        </w:rPr>
        <w:t>Zázemí prodejny slouží i pro uskladnění mycích a dezinfekčních prostředků. K dispozici je výlevka.</w:t>
      </w:r>
    </w:p>
    <w:p w:rsidR="00EE7E92" w:rsidRPr="00147A28" w:rsidRDefault="00147A28" w:rsidP="00147A28">
      <w:pPr>
        <w:ind w:firstLine="425"/>
        <w:jc w:val="both"/>
        <w:rPr>
          <w:rFonts w:ascii="Arial" w:hAnsi="Arial" w:cs="Arial"/>
          <w:snapToGrid w:val="0"/>
        </w:rPr>
      </w:pPr>
      <w:r w:rsidRPr="00147A28">
        <w:rPr>
          <w:rFonts w:ascii="Arial" w:hAnsi="Arial" w:cs="Arial"/>
          <w:snapToGrid w:val="0"/>
        </w:rPr>
        <w:t xml:space="preserve">Pro provoz prodejny je k dispozici stávající </w:t>
      </w:r>
      <w:r>
        <w:rPr>
          <w:rFonts w:ascii="Arial" w:hAnsi="Arial" w:cs="Arial"/>
          <w:snapToGrid w:val="0"/>
        </w:rPr>
        <w:t>šatna a sociální zařízení v objektu, ve vzdálenosti 15m od rekonstruovaných prostorů.</w:t>
      </w:r>
    </w:p>
    <w:p w:rsidR="00D9338A" w:rsidRPr="00380D3C" w:rsidRDefault="00D9338A" w:rsidP="00380D3C">
      <w:pPr>
        <w:tabs>
          <w:tab w:val="right" w:leader="dot" w:pos="6804"/>
        </w:tabs>
        <w:ind w:right="-1276"/>
        <w:rPr>
          <w:rFonts w:ascii="Arial" w:hAnsi="Arial"/>
          <w:color w:val="FF0000"/>
          <w:u w:val="dotted"/>
        </w:rPr>
      </w:pPr>
    </w:p>
    <w:p w:rsidR="00172D80" w:rsidRPr="00033F9A" w:rsidRDefault="00172D80" w:rsidP="00033F9A">
      <w:pPr>
        <w:rPr>
          <w:rFonts w:ascii="Arial" w:hAnsi="Arial"/>
          <w:b/>
        </w:rPr>
      </w:pPr>
      <w:r w:rsidRPr="00033F9A">
        <w:rPr>
          <w:rFonts w:ascii="Arial" w:hAnsi="Arial"/>
          <w:b/>
        </w:rPr>
        <w:t>B.2.4 Bezbariérové užívání stavby</w:t>
      </w:r>
    </w:p>
    <w:p w:rsidR="00172D80" w:rsidRDefault="00033F9A" w:rsidP="00033F9A">
      <w:pPr>
        <w:ind w:firstLine="425"/>
        <w:jc w:val="both"/>
        <w:rPr>
          <w:rFonts w:ascii="Arial" w:hAnsi="Arial" w:cs="Arial"/>
          <w:snapToGrid w:val="0"/>
        </w:rPr>
      </w:pPr>
      <w:r>
        <w:rPr>
          <w:rFonts w:ascii="Arial" w:hAnsi="Arial" w:cs="Arial"/>
          <w:snapToGrid w:val="0"/>
        </w:rPr>
        <w:t>Vzhledem k charakteru objektu se neuvažuje.</w:t>
      </w:r>
    </w:p>
    <w:p w:rsidR="00D9338A" w:rsidRPr="00033F9A" w:rsidRDefault="00D9338A" w:rsidP="00033F9A">
      <w:pPr>
        <w:ind w:firstLine="425"/>
        <w:jc w:val="both"/>
        <w:rPr>
          <w:rFonts w:ascii="Arial" w:hAnsi="Arial" w:cs="Arial"/>
          <w:snapToGrid w:val="0"/>
        </w:rPr>
      </w:pPr>
    </w:p>
    <w:p w:rsidR="00172D80" w:rsidRDefault="00172D80" w:rsidP="00033F9A">
      <w:pPr>
        <w:rPr>
          <w:rFonts w:ascii="Arial" w:hAnsi="Arial"/>
          <w:b/>
        </w:rPr>
      </w:pPr>
      <w:r w:rsidRPr="00033F9A">
        <w:rPr>
          <w:rFonts w:ascii="Arial" w:hAnsi="Arial"/>
          <w:b/>
        </w:rPr>
        <w:t>B.2.5 Bezpečnost při užívání stavby</w:t>
      </w:r>
    </w:p>
    <w:p w:rsidR="00033F9A" w:rsidRDefault="00033F9A" w:rsidP="00033F9A">
      <w:pPr>
        <w:ind w:firstLine="425"/>
        <w:jc w:val="both"/>
        <w:rPr>
          <w:rFonts w:ascii="Arial" w:hAnsi="Arial" w:cs="Arial"/>
          <w:snapToGrid w:val="0"/>
        </w:rPr>
      </w:pPr>
      <w:r w:rsidRPr="00A30E18">
        <w:rPr>
          <w:rFonts w:ascii="Arial" w:hAnsi="Arial" w:cs="Arial"/>
          <w:snapToGrid w:val="0"/>
        </w:rPr>
        <w:t>Při běžném užívání je stavba bezpečná. Prostor byl zkonstruován tak, aby při pohybu v</w:t>
      </w:r>
      <w:r>
        <w:rPr>
          <w:rFonts w:ascii="Arial" w:hAnsi="Arial" w:cs="Arial"/>
          <w:snapToGrid w:val="0"/>
        </w:rPr>
        <w:t> </w:t>
      </w:r>
      <w:r w:rsidRPr="00A30E18">
        <w:rPr>
          <w:rFonts w:ascii="Arial" w:hAnsi="Arial" w:cs="Arial"/>
          <w:snapToGrid w:val="0"/>
        </w:rPr>
        <w:t>něm</w:t>
      </w:r>
      <w:r>
        <w:rPr>
          <w:rFonts w:ascii="Arial" w:hAnsi="Arial" w:cs="Arial"/>
          <w:snapToGrid w:val="0"/>
        </w:rPr>
        <w:t xml:space="preserve"> </w:t>
      </w:r>
      <w:r w:rsidRPr="00A30E18">
        <w:rPr>
          <w:rFonts w:ascii="Arial" w:hAnsi="Arial" w:cs="Arial"/>
          <w:snapToGrid w:val="0"/>
        </w:rPr>
        <w:t xml:space="preserve">nedocházelo ke kolizím se stavebními konstrukcemi a tím k úrazům. </w:t>
      </w:r>
    </w:p>
    <w:p w:rsidR="00033F9A" w:rsidRPr="00A30E18" w:rsidRDefault="00033F9A" w:rsidP="00033F9A">
      <w:pPr>
        <w:ind w:firstLine="425"/>
        <w:jc w:val="both"/>
        <w:rPr>
          <w:rFonts w:ascii="Arial" w:hAnsi="Arial" w:cs="Arial"/>
          <w:snapToGrid w:val="0"/>
        </w:rPr>
      </w:pPr>
      <w:r w:rsidRPr="00A30E18">
        <w:rPr>
          <w:rFonts w:ascii="Arial" w:hAnsi="Arial" w:cs="Arial"/>
          <w:snapToGrid w:val="0"/>
        </w:rPr>
        <w:t>Veškeré stavební materiály</w:t>
      </w:r>
      <w:r>
        <w:rPr>
          <w:rFonts w:ascii="Arial" w:hAnsi="Arial" w:cs="Arial"/>
          <w:snapToGrid w:val="0"/>
        </w:rPr>
        <w:t xml:space="preserve"> </w:t>
      </w:r>
      <w:r w:rsidRPr="00A30E18">
        <w:rPr>
          <w:rFonts w:ascii="Arial" w:hAnsi="Arial" w:cs="Arial"/>
          <w:snapToGrid w:val="0"/>
        </w:rPr>
        <w:t xml:space="preserve">budou opracovány tak, aby neměly ostré, nebezpečné hrany, kluzké povrchy apod. </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t>Všechna pracoviště musí být vybavena příslušným bezpečnostním zařízením, dle platných bezpečnostních předpisů (např. hasící přístroje apod.)</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t>Potrubní rozvody je nutno vést tak, aby byla dodržena podchodná výška (2,2 m), případně je vést potrubním kanálem. Parní, kondenzační a teplovodní potrubí musí být izolováno proti náhodnému dotyku. Rovněž tak technologická zařízení, jejichž povrchová teplota je vyšší, než dovolená, musí být izolována. V souborech, kde je užíváno agresivních a nebezpečných látek (koncentrované mycí roztoky) smí s těmito látkami manipulovat pouze osoba starší 18 let, tělesně a duševně způsobilá a pro tuto práci prokazatelně poučena. Každý pracovník, který je určena pro manipulaci s agresivními látkami, musí být řádně obeznámen s jejich charakteristikou a způsobem manipulace. Při manipulaci s agresivními látkami, musí pracovníci používat přidělené osobní ochranné pracovní pomůcky, tj. ochranné brýle nebo štít, gumové rukavice, gumovou zástěru, gumové boty – holínky. Všichni pracovníci, kteří budou manipulovat s tekutými agresivními látkami, musí být řádně seznámeni s pokyny pro poskytování první pomoci při náhodném potřísnění pokožky, nebo požití. Na pracovišti, kde se bude manipulovat s agresivními látkami, musí být vyvěšeny pracovní pokyny pro manipulaci a pokyny pro poskytnutí první pomoci.</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t>S agresivními látkami nesmí manipulovat těhotné ženy.</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lastRenderedPageBreak/>
        <w:t>Podle charakteru provozu musí být pracoviště vybaveno vhodnými pomůckami a prostředky první pomoci podle doporučení závodního (obvodního) lékaře.</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t>Na pracovišti musí být zdroj vody k oplachování zasažených míst (fontána), případně sprcha. Ve vybavení musí být větší množství neutralizačních prášků, z nichž je podle potřeby možno připravovat neutralizační roztoky, zásobou neutralizačních roztoků, sterilní gázy, obvazový materiál a řádně vybavenou lékárničku pro první pomoc a jiné pomůcky.</w:t>
      </w:r>
    </w:p>
    <w:p w:rsidR="00033F9A" w:rsidRPr="00F97AED" w:rsidRDefault="00033F9A" w:rsidP="00033F9A">
      <w:pPr>
        <w:ind w:firstLine="425"/>
        <w:jc w:val="both"/>
        <w:rPr>
          <w:rFonts w:ascii="Arial" w:hAnsi="Arial" w:cs="Arial"/>
          <w:snapToGrid w:val="0"/>
        </w:rPr>
      </w:pPr>
      <w:r w:rsidRPr="00F97AED">
        <w:rPr>
          <w:rFonts w:ascii="Arial" w:hAnsi="Arial" w:cs="Arial"/>
          <w:snapToGrid w:val="0"/>
        </w:rPr>
        <w:t>Provozovatel je povinen vypracovat předpis pro manipulaci s chemikáliemi včetně likvidace možných poruch, zejména s ohledem na ochranu osob, okolí a vodních zdrojů.</w:t>
      </w:r>
    </w:p>
    <w:p w:rsidR="00172D80" w:rsidRDefault="00033F9A" w:rsidP="00D9338A">
      <w:pPr>
        <w:ind w:firstLine="425"/>
        <w:jc w:val="both"/>
        <w:rPr>
          <w:rFonts w:ascii="Arial" w:hAnsi="Arial" w:cs="Arial"/>
          <w:snapToGrid w:val="0"/>
        </w:rPr>
      </w:pPr>
      <w:r w:rsidRPr="00F97AED">
        <w:rPr>
          <w:rFonts w:ascii="Arial" w:hAnsi="Arial" w:cs="Arial"/>
          <w:snapToGrid w:val="0"/>
        </w:rPr>
        <w:t>Elektrické stroje a zařízení budou chráněny a bude provedena předepsaná ochrana</w:t>
      </w:r>
      <w:r>
        <w:rPr>
          <w:rFonts w:ascii="Arial" w:hAnsi="Arial" w:cs="Arial"/>
          <w:snapToGrid w:val="0"/>
        </w:rPr>
        <w:t>.</w:t>
      </w:r>
    </w:p>
    <w:p w:rsidR="00D9338A" w:rsidRPr="00D9338A" w:rsidRDefault="00D9338A" w:rsidP="00D9338A">
      <w:pPr>
        <w:ind w:firstLine="425"/>
        <w:jc w:val="both"/>
        <w:rPr>
          <w:rFonts w:ascii="Arial" w:hAnsi="Arial" w:cs="Arial"/>
          <w:snapToGrid w:val="0"/>
        </w:rPr>
      </w:pPr>
    </w:p>
    <w:p w:rsidR="00F01424" w:rsidRPr="00F01424" w:rsidRDefault="00172D80" w:rsidP="00F01424">
      <w:pPr>
        <w:rPr>
          <w:rFonts w:ascii="Arial" w:hAnsi="Arial"/>
          <w:b/>
        </w:rPr>
      </w:pPr>
      <w:r w:rsidRPr="00033F9A">
        <w:rPr>
          <w:rFonts w:ascii="Arial" w:hAnsi="Arial"/>
          <w:b/>
        </w:rPr>
        <w:t>B.2.6 Základní charakteristika objektů</w:t>
      </w:r>
    </w:p>
    <w:p w:rsidR="00093357" w:rsidRDefault="00093357" w:rsidP="00093357">
      <w:pPr>
        <w:pStyle w:val="Odstavecseseznamem"/>
        <w:numPr>
          <w:ilvl w:val="0"/>
          <w:numId w:val="2"/>
        </w:numPr>
      </w:pPr>
      <w:r w:rsidRPr="00093357">
        <w:rPr>
          <w:rFonts w:ascii="Arial" w:hAnsi="Arial"/>
          <w:b/>
        </w:rPr>
        <w:tab/>
        <w:t>Obecně, stávající stav</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Rekonstrukce bude probíhat v objektu závodní jídelny a kuchyně na okraji areálu VÚCHS Rapotín.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Jídelna a kuchyň je mimo provoz.</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prostorech původních skladů kuchyně nově vznikne prodejna, zázemí prodejny a dvě chladírny pro prodejnu.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Objekt byl realizován koncem osmdesátých let.</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Nosnou konstrukci objektu tvoří ocelové sloupy a ocelové střešní příhradové vazníky.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Střešní plášť je složen z trapézového plechu, dřevěného spádového roštu, tepelné izolace, hydroizolace a vrstvy kačírku.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Jedná se o plochou střechu s vnitřními střešními vtoky.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Fasádu tvoří Boletické panely – ocel. kce, na vnitřním líci dřevotříska na vnějším smaltované sklo, mezi nimi skelná vata Rotaflex.</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Vnitřní příčky jsou vyzděny z děrovaných cihel.</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rekonstruovaných místnostech je keramická a žulová dlažba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Dekorační podhled (plechové kazety, minerální vata) je na úrovni 3,90m.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Stávající okna mají dřevěné rámy, dveře jsou rovněž dřevěné.</w:t>
      </w:r>
    </w:p>
    <w:p w:rsidR="00093357" w:rsidRDefault="00093357" w:rsidP="00093357">
      <w:pPr>
        <w:ind w:firstLine="284"/>
      </w:pPr>
      <w:r>
        <w:t xml:space="preserve">  </w:t>
      </w:r>
    </w:p>
    <w:p w:rsidR="00093357" w:rsidRPr="00093357" w:rsidRDefault="00093357" w:rsidP="00093357">
      <w:pPr>
        <w:pStyle w:val="Odstavecseseznamem"/>
        <w:numPr>
          <w:ilvl w:val="0"/>
          <w:numId w:val="2"/>
        </w:numPr>
        <w:rPr>
          <w:rFonts w:ascii="Arial" w:hAnsi="Arial"/>
          <w:b/>
        </w:rPr>
      </w:pPr>
      <w:r w:rsidRPr="00093357">
        <w:rPr>
          <w:rFonts w:ascii="Arial" w:hAnsi="Arial"/>
          <w:b/>
        </w:rPr>
        <w:t>Bourací práce</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budoucích chladírnách bude vybourána podlaha až k hydroizolaci. Do nové podlahy bude totiž vložena tepelná izolace.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budoucí prodejně a v zázemí prodejny bude vybourána pouze nášlapná vrstva podlahy.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Zvýšená podlaha v původní místnosti s kompresorem tvořila sokl pro osazení kompresoru. Chladírenské boxy pro které kompresor sloužil jsou trvale mimo provoz, proto bude podlaha srovnána do roviny. Tato místnost se změní na chodbu, kterou se bude vstupovat do technické místnosti, kde bude kompresor nový, určený pro nové chladírny.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Mezi původním skladem potravin a chodbou bude vybourána příčka.</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Budou vybourány některé dveřní otvory ve vnitřních příčkách.</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lastRenderedPageBreak/>
        <w:t>Bude částečně demontován stávající podhled, protože nové podhledy budou skrz něj zavěšeny do střešní konstrukce.</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budoucí prodejně budou odstraněny obklady stěn.</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Na fasádě budou demontována původní dřevěná okna.</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Rovněž bude vyjmuta část Boletického panelu v místě budoucích vstupních dveří s nadsvětlíkem.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Na přední fasádě je smaltované sklo v líci některých Boletických panelů porušeno nebo zcela chybí. Toto je vidět na výkrese pohledu.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Vzhledem k tomu, že náhrada smaltovaného skla za nové se stejným barevným odstínem by byla obtížná, nahradí se sklem ze zadní fasády a také z nové vybouraného dveřního otvoru. Na zadní fasádě potom bude sklo nahrazeno např. lakovaným pozinkovaným plechem.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rámci provádění nové kanalizace bude rozebrána dlažba, vybourána betonová mazanina a podkladní beton. Celkem tl. 250mm. Bude položena nová kanalizace a podlaha a podkladní beton zase obnoveny. Bude se jednat o plochu cca 10m2 a vykázáno to bude ve stavbě.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místě budoucí ocelové konstrukce pro kondenzátor chlazení bude rozebrána vnější betonová dlažba a provedeny betonové základové prahy- viz výkres ocelové konstrukce pro kondenzátor.</w:t>
      </w:r>
    </w:p>
    <w:p w:rsidR="00093357" w:rsidRPr="00C65678" w:rsidRDefault="00093357" w:rsidP="00093357">
      <w:r w:rsidRPr="001639FE">
        <w:t xml:space="preserve">   </w:t>
      </w:r>
    </w:p>
    <w:p w:rsidR="00093357" w:rsidRPr="00093357" w:rsidRDefault="00093357" w:rsidP="00093357">
      <w:pPr>
        <w:pStyle w:val="Odstavecseseznamem"/>
        <w:numPr>
          <w:ilvl w:val="0"/>
          <w:numId w:val="2"/>
        </w:numPr>
        <w:rPr>
          <w:rFonts w:ascii="Arial" w:hAnsi="Arial"/>
          <w:b/>
        </w:rPr>
      </w:pPr>
      <w:r w:rsidRPr="00093357">
        <w:rPr>
          <w:rFonts w:ascii="Arial" w:hAnsi="Arial"/>
          <w:b/>
        </w:rPr>
        <w:t>Svislé konstrukce, příčky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Původní místnost skladu nábytku bude rozdělena příčkou na sklad a zázemí prodejny.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Příčka bude z děrovaných cihel nebo pórobetonu.</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Stěnu mezi chladírnami i obklad stěn budou tvořit polyuretanové (PUR) panely.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Toto jsou sendvičové panely s pláštěm z pozinkovaného, lakovaného plechu a jádrem z polyuretanové pěny. Panely se navzájem spojují speciálním zámkem pero-drážka, který zajišťuje pevný a těsný spoj. Povrch panelů bude mít atest pro nepřímý styk s potravinami.</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Součástí dodávky panelů budou kotevní a krycí lišty, způsob zavěšení podhledů.</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PUR stěny budou založeny pod úrovní čisté podlahy dle tloušťky nové podlahy.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Dva okenní otvory na fasádě v místě nových chladíren budou rovněž zakryty PUR panely, případně Boletickými panely ze zadní fasády. </w:t>
      </w:r>
    </w:p>
    <w:p w:rsidR="00093357" w:rsidRDefault="00093357" w:rsidP="00093357"/>
    <w:p w:rsidR="00093357" w:rsidRPr="00093357" w:rsidRDefault="00093357" w:rsidP="00093357">
      <w:pPr>
        <w:pStyle w:val="Odstavecseseznamem"/>
        <w:numPr>
          <w:ilvl w:val="0"/>
          <w:numId w:val="2"/>
        </w:numPr>
        <w:rPr>
          <w:rFonts w:ascii="Arial" w:hAnsi="Arial"/>
          <w:b/>
        </w:rPr>
      </w:pPr>
      <w:r w:rsidRPr="00093357">
        <w:rPr>
          <w:rFonts w:ascii="Arial" w:hAnsi="Arial"/>
          <w:b/>
        </w:rPr>
        <w:t>Podhledy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Všechny nové podhledy budou mít požární odolnost minimálně REI/EI 15DP1.</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Ve skladu, zázemí prodejny a technické místnosti budou sádrokartonové podhledy s tepelnou izolací (případně dekorační běžného typu).</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prodejně bude reprezentační dekorační podhled s tepelnou izolací.</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chladírnách bude podhled z minerálního panelu (stejná konstrukce jako PUR panel, výplň tvoří minerální vata). Podhledy z PUR panelů mají totiž pouze EI 15DP3. Proto bude na podhledy použit minerální panel, který má min. odolnost EI 30DP1.  </w:t>
      </w:r>
    </w:p>
    <w:p w:rsidR="00093357" w:rsidRPr="007D3081" w:rsidRDefault="00093357" w:rsidP="00093357">
      <w:pPr>
        <w:ind w:firstLine="284"/>
      </w:pPr>
    </w:p>
    <w:p w:rsidR="00093357" w:rsidRPr="00093357" w:rsidRDefault="00093357" w:rsidP="00093357">
      <w:pPr>
        <w:pStyle w:val="Odstavecseseznamem"/>
        <w:numPr>
          <w:ilvl w:val="0"/>
          <w:numId w:val="2"/>
        </w:numPr>
        <w:rPr>
          <w:rFonts w:ascii="Arial" w:hAnsi="Arial"/>
          <w:b/>
        </w:rPr>
      </w:pPr>
      <w:r w:rsidRPr="00093357">
        <w:rPr>
          <w:rFonts w:ascii="Arial" w:hAnsi="Arial"/>
          <w:b/>
        </w:rPr>
        <w:t>Podlahy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prodejně bude položena reprezentační keramická dlažba.</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lastRenderedPageBreak/>
        <w:t>V zázemí prodejny bude keramická dlažba běžného typu.</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chladírnách bude provedena nová izolace proti zemní vlhkosti, nová tepelná izolace z PUR desek, betonová mazanina B20 se sítí 6 oka 150*150mm nebo drátkobeton. Nášlapnou vrstvu bude tvořit litá podlaha.</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U stěn budou v zázemí prodejny, prodejně a chladírnách provedeny požlábky.</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prodejně a chladírnách budou požlábky vytvořeny materiálem lité podlahy a zataženy pod obklad stěn.</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chladírnách budou k PUR panelům nad podlahou kotveny vodorovné nerez lišty. Litá podlaha bude zatažena pod tyto lišty a vytvoří tak požlábek.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Vzhledem k charakteru provozu a velikosti místností nebudou v podlahách odvodňovací vpusti.</w:t>
      </w:r>
    </w:p>
    <w:p w:rsidR="00093357" w:rsidRDefault="00093357" w:rsidP="00093357">
      <w:pPr>
        <w:ind w:firstLine="360"/>
      </w:pPr>
      <w:r>
        <w:t xml:space="preserve">  </w:t>
      </w:r>
    </w:p>
    <w:p w:rsidR="00093357" w:rsidRPr="00093357" w:rsidRDefault="00093357" w:rsidP="00093357">
      <w:pPr>
        <w:pStyle w:val="Odstavecseseznamem"/>
        <w:numPr>
          <w:ilvl w:val="0"/>
          <w:numId w:val="2"/>
        </w:numPr>
        <w:rPr>
          <w:rFonts w:ascii="Arial" w:hAnsi="Arial"/>
          <w:b/>
        </w:rPr>
      </w:pPr>
      <w:r w:rsidRPr="00093357">
        <w:rPr>
          <w:rFonts w:ascii="Arial" w:hAnsi="Arial"/>
          <w:b/>
        </w:rPr>
        <w:t>Výplně otvorů</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Nová okna na fasádě budou plastová, s izolačním trojsklem.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Plastové budou rovněž vstupní prosklené dveře s nadsvětlíkem.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Okna i vstupní dveře budou mít stejný charakter jako na fasádě konferenční místnosti, kde došlo před časem také k jejich výměně.</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Vnitřní dveře v prodejně budou provozní pozinkované lakované.</w:t>
      </w:r>
    </w:p>
    <w:p w:rsidR="00093357" w:rsidRDefault="00093357" w:rsidP="00093357">
      <w:pPr>
        <w:ind w:firstLine="425"/>
        <w:jc w:val="both"/>
      </w:pPr>
      <w:r w:rsidRPr="00093357">
        <w:rPr>
          <w:rFonts w:ascii="Arial" w:hAnsi="Arial" w:cs="Arial"/>
          <w:snapToGrid w:val="0"/>
        </w:rPr>
        <w:t>V chladírnách budou posuvné chladírenské dveře</w:t>
      </w:r>
      <w:r>
        <w:t xml:space="preserve">.   </w:t>
      </w:r>
    </w:p>
    <w:p w:rsidR="00093357" w:rsidRDefault="00093357" w:rsidP="00093357"/>
    <w:p w:rsidR="00093357" w:rsidRPr="00093357" w:rsidRDefault="00093357" w:rsidP="00093357">
      <w:pPr>
        <w:pStyle w:val="Odstavecseseznamem"/>
        <w:numPr>
          <w:ilvl w:val="0"/>
          <w:numId w:val="2"/>
        </w:numPr>
        <w:rPr>
          <w:rFonts w:ascii="Arial" w:hAnsi="Arial"/>
          <w:b/>
        </w:rPr>
      </w:pPr>
      <w:r w:rsidRPr="00093357">
        <w:rPr>
          <w:rFonts w:ascii="Arial" w:hAnsi="Arial"/>
          <w:b/>
        </w:rPr>
        <w:t>Úpravy vnitřních povrchů</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V prodejně a částečně v zázemí prodejny (u umyvadla a výlevky) bude keramický obklad stěn do výšky 2,05m.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prodejně se bude jednat o reprezentační obklad.</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Nová příčka mezi skladem 01 a zázemím prodejny 02 bude omítnuta z obou stran. Povrch původních příček v okolí vybouraných nebo posunutých příček bude doomítnut.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V technické místnosti zůstávají povrchy stěn bez úprav, začistí se povrch příčky okolo vybouraného otvoru.</w:t>
      </w:r>
    </w:p>
    <w:p w:rsidR="00093357" w:rsidRDefault="00093357" w:rsidP="00093357">
      <w:pPr>
        <w:ind w:firstLine="284"/>
      </w:pPr>
    </w:p>
    <w:p w:rsidR="00093357" w:rsidRPr="00093357" w:rsidRDefault="00093357" w:rsidP="00093357">
      <w:pPr>
        <w:rPr>
          <w:rFonts w:ascii="Arial" w:hAnsi="Arial"/>
          <w:b/>
        </w:rPr>
      </w:pPr>
      <w:r w:rsidRPr="00093357">
        <w:rPr>
          <w:rFonts w:ascii="Arial" w:hAnsi="Arial"/>
          <w:b/>
        </w:rPr>
        <w:t>8. Fasáda</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Jak již bylo řečeno- fasádu tvoří Boletické panely. Panely mají šířku 1,2m, povrch tvoří smaltované sklo tl.5mm s červenohnědým odstínem.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Nová okna i vnější dveře budou bílá.</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Stejnou barvu bude mít také PUR panely zakrývající původní okenní otvory v místě nových chladíren.</w:t>
      </w:r>
    </w:p>
    <w:p w:rsidR="00093357" w:rsidRDefault="00093357" w:rsidP="00093357">
      <w:pPr>
        <w:tabs>
          <w:tab w:val="left" w:pos="426"/>
        </w:tabs>
        <w:jc w:val="both"/>
      </w:pPr>
    </w:p>
    <w:p w:rsidR="00093357" w:rsidRPr="00093357" w:rsidRDefault="00093357" w:rsidP="00093357">
      <w:pPr>
        <w:rPr>
          <w:rFonts w:ascii="Arial" w:hAnsi="Arial"/>
          <w:b/>
        </w:rPr>
      </w:pPr>
      <w:r w:rsidRPr="00093357">
        <w:rPr>
          <w:rFonts w:ascii="Arial" w:hAnsi="Arial"/>
          <w:b/>
        </w:rPr>
        <w:t>9. Ostatní</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Kondenzátor chlazení bude umístěn na ocelovou konstrukci u boční fasády objektu. Z principu svého provozu musí být umístěn v určité výšce, nemůže být na soklu nad terénem.</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 xml:space="preserve">Případná oprava vnější dlažby před prodejnou není součástí tohoto projektu. </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lastRenderedPageBreak/>
        <w:t>Místnost 01, kde je umístěn stávající server bude odvětrána směrem do konferenční místnosti dvěma mřížkami- viz půdorys. Vzhledem k skleněnému povrchu fasády by bylo odvětrání na fasádu problematické.</w:t>
      </w:r>
    </w:p>
    <w:p w:rsidR="00093357" w:rsidRPr="00093357" w:rsidRDefault="00093357" w:rsidP="00093357">
      <w:pPr>
        <w:ind w:firstLine="425"/>
        <w:jc w:val="both"/>
        <w:rPr>
          <w:rFonts w:ascii="Arial" w:hAnsi="Arial" w:cs="Arial"/>
          <w:snapToGrid w:val="0"/>
        </w:rPr>
      </w:pPr>
      <w:r w:rsidRPr="00093357">
        <w:rPr>
          <w:rFonts w:ascii="Arial" w:hAnsi="Arial" w:cs="Arial"/>
          <w:snapToGrid w:val="0"/>
        </w:rPr>
        <w:t>Do technické místnosti 06 je umístěn nový kompresor chlazení a nový rozvaděč. I když jsou zde dvě okna, kvůli kompresoru zde bude umístěn ještě nový ventilátor.  Ventilátor se bude ovládat manuálně i automaticky při nárůstu teploty nad 250C.  Poloha ventilátoru je přizpůsobena faktu, že rohová část Boletického panelu bude opravena- viz Pohled jižní.</w:t>
      </w:r>
    </w:p>
    <w:p w:rsidR="009E769B" w:rsidRPr="00E96AD1" w:rsidRDefault="009E769B">
      <w:pPr>
        <w:rPr>
          <w:rFonts w:ascii="Arial" w:hAnsi="Arial"/>
          <w:color w:val="00B0F0"/>
        </w:rPr>
      </w:pPr>
    </w:p>
    <w:p w:rsidR="00172D80" w:rsidRDefault="00172D80">
      <w:pPr>
        <w:rPr>
          <w:rFonts w:ascii="Arial" w:hAnsi="Arial"/>
          <w:b/>
        </w:rPr>
      </w:pPr>
      <w:r w:rsidRPr="00033F9A">
        <w:rPr>
          <w:rFonts w:ascii="Arial" w:hAnsi="Arial"/>
          <w:b/>
        </w:rPr>
        <w:t>B.2.7 Základní charakteristika technických a technologických zařízení</w:t>
      </w:r>
    </w:p>
    <w:p w:rsidR="00BF4321" w:rsidRPr="00033F9A" w:rsidRDefault="00BF4321">
      <w:pPr>
        <w:rPr>
          <w:rFonts w:ascii="Arial" w:hAnsi="Arial"/>
          <w:b/>
        </w:rPr>
      </w:pPr>
    </w:p>
    <w:p w:rsidR="00DE7650" w:rsidRPr="00BD7F0F" w:rsidRDefault="00DE7650" w:rsidP="00BD7F0F">
      <w:pPr>
        <w:pBdr>
          <w:top w:val="single" w:sz="4" w:space="1" w:color="auto"/>
          <w:left w:val="single" w:sz="4" w:space="4" w:color="auto"/>
          <w:bottom w:val="single" w:sz="4" w:space="1" w:color="auto"/>
          <w:right w:val="single" w:sz="4" w:space="4" w:color="auto"/>
        </w:pBdr>
        <w:rPr>
          <w:rFonts w:ascii="Arial" w:hAnsi="Arial"/>
        </w:rPr>
      </w:pPr>
      <w:r w:rsidRPr="00BD7F0F">
        <w:rPr>
          <w:rFonts w:ascii="Arial" w:hAnsi="Arial"/>
        </w:rPr>
        <w:t>Vodovod a kanalizace</w:t>
      </w:r>
    </w:p>
    <w:p w:rsidR="00A038E0" w:rsidRPr="00A038E0" w:rsidRDefault="00A038E0" w:rsidP="00A038E0">
      <w:pPr>
        <w:rPr>
          <w:rFonts w:ascii="Arial" w:hAnsi="Arial"/>
          <w:b/>
        </w:rPr>
      </w:pPr>
      <w:r w:rsidRPr="00A038E0">
        <w:rPr>
          <w:rFonts w:ascii="Arial" w:hAnsi="Arial"/>
          <w:b/>
        </w:rPr>
        <w:t>Kanalizace</w:t>
      </w:r>
    </w:p>
    <w:p w:rsidR="00A038E0" w:rsidRDefault="00A038E0" w:rsidP="00A038E0">
      <w:pPr>
        <w:ind w:firstLine="567"/>
        <w:jc w:val="both"/>
        <w:rPr>
          <w:rFonts w:ascii="Arial" w:hAnsi="Arial" w:cs="Arial"/>
          <w:szCs w:val="24"/>
        </w:rPr>
      </w:pPr>
      <w:r w:rsidRPr="00D84590">
        <w:rPr>
          <w:rFonts w:ascii="Arial" w:hAnsi="Arial" w:cs="Arial"/>
          <w:szCs w:val="24"/>
        </w:rPr>
        <w:t>Splašková kanalizace odvádí odpadní vody od zařizovacích předmětů v prodejně a od chladičů v chladírnách</w:t>
      </w:r>
      <w:r w:rsidRPr="00D84590">
        <w:rPr>
          <w:rFonts w:ascii="Arial" w:hAnsi="Arial" w:cs="Arial"/>
        </w:rPr>
        <w:t xml:space="preserve">. Ležaté svody budou vedeny v podlaze </w:t>
      </w:r>
      <w:r w:rsidRPr="00D84590">
        <w:rPr>
          <w:rFonts w:ascii="Arial" w:hAnsi="Arial" w:cs="Arial"/>
          <w:szCs w:val="24"/>
        </w:rPr>
        <w:t xml:space="preserve">ve sklonu 2,0%.  Hlavní svod bude napojen na stávající svod DN 100 v sousedních stávajících prostorách. </w:t>
      </w:r>
      <w:r w:rsidRPr="00D84590">
        <w:rPr>
          <w:rFonts w:ascii="Arial" w:hAnsi="Arial" w:cs="Arial"/>
        </w:rPr>
        <w:t xml:space="preserve">Kanalizace v podlahách budou provedeny ze silnostěnných trubek z PVC – KG DN 100 mm. </w:t>
      </w:r>
      <w:r w:rsidRPr="00D84590">
        <w:rPr>
          <w:rFonts w:ascii="Arial" w:hAnsi="Arial" w:cs="Arial"/>
          <w:szCs w:val="24"/>
        </w:rPr>
        <w:t xml:space="preserve">Pro připojovací potrubí budou použity trubky </w:t>
      </w:r>
      <w:r w:rsidRPr="00D84590">
        <w:rPr>
          <w:rFonts w:ascii="Arial" w:hAnsi="Arial" w:cs="Arial"/>
        </w:rPr>
        <w:t xml:space="preserve">z polypropylénu HT s profily 40 až 100 mm. </w:t>
      </w:r>
      <w:r w:rsidRPr="00D84590">
        <w:rPr>
          <w:rFonts w:ascii="Arial" w:hAnsi="Arial" w:cs="Arial"/>
          <w:szCs w:val="24"/>
        </w:rPr>
        <w:t xml:space="preserve">Odpady budou pokud možno zakryty. Čistící kusy budou osazeny na svislých odpadech v 1.NP cca 1,0 m nad podlahou. </w:t>
      </w:r>
    </w:p>
    <w:p w:rsidR="00A038E0" w:rsidRPr="00A038E0" w:rsidRDefault="00A038E0" w:rsidP="00A038E0">
      <w:pPr>
        <w:rPr>
          <w:rFonts w:ascii="Arial" w:hAnsi="Arial"/>
          <w:b/>
        </w:rPr>
      </w:pPr>
      <w:r>
        <w:rPr>
          <w:rFonts w:ascii="Arial" w:hAnsi="Arial"/>
          <w:b/>
        </w:rPr>
        <w:t>Vodovod</w:t>
      </w:r>
    </w:p>
    <w:p w:rsidR="00A038E0" w:rsidRPr="00D84590" w:rsidRDefault="00A038E0" w:rsidP="00A038E0">
      <w:pPr>
        <w:autoSpaceDE w:val="0"/>
        <w:autoSpaceDN w:val="0"/>
        <w:adjustRightInd w:val="0"/>
        <w:ind w:firstLine="708"/>
        <w:jc w:val="both"/>
        <w:rPr>
          <w:rFonts w:ascii="Arial" w:hAnsi="Arial" w:cs="Arial"/>
        </w:rPr>
      </w:pPr>
      <w:r w:rsidRPr="00D84590">
        <w:rPr>
          <w:rFonts w:ascii="Arial" w:hAnsi="Arial" w:cs="Arial"/>
        </w:rPr>
        <w:t xml:space="preserve">Nové rozvody vody budou napojeny na stávající rozvody v sousedních prostorách nad podhledem. Hlavní trasy studené a teplé vody jsou vedeny v souběhu v celém objektu v 1. NP v chodbách pod stropem nad podhledy. Příprava teplé vody je stávající. Rozvody teplé a studené vody budou provedeny z trubek z polypropylenu EVO PP-RCT (S 4) s profily 20 x 2,3 mm. </w:t>
      </w:r>
      <w:r w:rsidRPr="00D84590">
        <w:rPr>
          <w:rFonts w:ascii="Arial" w:hAnsi="Arial" w:cs="Arial"/>
          <w:bCs/>
        </w:rPr>
        <w:t xml:space="preserve">V drážkách zdiva je nutno vynechat v místech změny směru vedení potrubí prostor pro eliminaci roztažnosti potrubí. </w:t>
      </w:r>
      <w:r w:rsidRPr="00D84590">
        <w:rPr>
          <w:rFonts w:ascii="Arial" w:hAnsi="Arial" w:cs="Arial"/>
        </w:rPr>
        <w:t xml:space="preserve">Při montáži plastových rozvodů je nutné respektovat montážní podmínky výrobce. </w:t>
      </w:r>
      <w:r w:rsidRPr="00D84590">
        <w:rPr>
          <w:rFonts w:ascii="Arial" w:hAnsi="Arial" w:cs="Arial"/>
          <w:bCs/>
        </w:rPr>
        <w:t xml:space="preserve">Na rozvodech ve zdech budou použity ventily podomítkové. </w:t>
      </w:r>
      <w:r w:rsidRPr="00D84590">
        <w:rPr>
          <w:rFonts w:ascii="Arial" w:hAnsi="Arial" w:cs="Arial"/>
        </w:rPr>
        <w:t xml:space="preserve">Všechny rozvody budou tepelně izolovány tepelnou izolací z kaučukových hadic tloušťky 13 mm (studená voda), 19 mm (teplá voda). </w:t>
      </w:r>
      <w:r w:rsidRPr="00D84590">
        <w:rPr>
          <w:rFonts w:ascii="Arial" w:hAnsi="Arial" w:cs="Arial"/>
          <w:b/>
          <w:szCs w:val="24"/>
        </w:rPr>
        <w:t xml:space="preserve">Rovněž při montáži izolací je třeba dbát pokynů výrobců a izolovat i armatury a tvarovky! </w:t>
      </w:r>
      <w:r w:rsidRPr="00D84590">
        <w:rPr>
          <w:rFonts w:ascii="Arial" w:hAnsi="Arial" w:cs="Arial"/>
        </w:rPr>
        <w:t>Zařizovací předměty budou upřesněny investorem, výlevka s pákovou baterií. Nerezové umyvadlo se sterilizátorem je dodávkou technologie.</w:t>
      </w:r>
    </w:p>
    <w:p w:rsidR="00C13020" w:rsidRDefault="00C13020" w:rsidP="00DE7650">
      <w:pPr>
        <w:rPr>
          <w:rFonts w:ascii="Arial" w:hAnsi="Arial"/>
        </w:rPr>
      </w:pPr>
    </w:p>
    <w:p w:rsidR="001A2E58" w:rsidRPr="00C13020" w:rsidRDefault="00DE7650" w:rsidP="00BD7F0F">
      <w:pPr>
        <w:pBdr>
          <w:top w:val="single" w:sz="4" w:space="1" w:color="auto"/>
          <w:left w:val="single" w:sz="4" w:space="4" w:color="auto"/>
          <w:bottom w:val="single" w:sz="4" w:space="1" w:color="auto"/>
          <w:right w:val="single" w:sz="4" w:space="4" w:color="auto"/>
        </w:pBdr>
        <w:rPr>
          <w:rFonts w:ascii="Arial" w:hAnsi="Arial"/>
          <w:color w:val="000000" w:themeColor="text1"/>
        </w:rPr>
      </w:pPr>
      <w:r w:rsidRPr="00C13020">
        <w:rPr>
          <w:rFonts w:ascii="Arial" w:hAnsi="Arial"/>
          <w:color w:val="000000" w:themeColor="text1"/>
        </w:rPr>
        <w:t>Elektroinstalace</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Technická data</w:t>
      </w:r>
      <w:r>
        <w:rPr>
          <w:rFonts w:ascii="Arial" w:hAnsi="Arial" w:cs="Arial"/>
        </w:rPr>
        <w:t>:</w:t>
      </w:r>
    </w:p>
    <w:p w:rsidR="005D7866" w:rsidRDefault="005D7866" w:rsidP="005D7866">
      <w:pPr>
        <w:pStyle w:val="Zkladntext"/>
        <w:rPr>
          <w:rFonts w:ascii="Arial Narrow" w:hAnsi="Arial Narrow"/>
          <w:sz w:val="22"/>
          <w:szCs w:val="22"/>
        </w:rPr>
      </w:pPr>
      <w:r w:rsidRPr="00F2699E">
        <w:rPr>
          <w:rFonts w:ascii="Arial Narrow" w:hAnsi="Arial Narrow"/>
          <w:sz w:val="22"/>
          <w:szCs w:val="22"/>
        </w:rPr>
        <w:t xml:space="preserve">Napěťová soustava: </w:t>
      </w:r>
      <w:r w:rsidRPr="00F2699E">
        <w:rPr>
          <w:rFonts w:ascii="Arial Narrow" w:hAnsi="Arial Narrow"/>
          <w:sz w:val="22"/>
          <w:szCs w:val="22"/>
        </w:rPr>
        <w:tab/>
      </w:r>
      <w:r w:rsidRPr="00F2699E">
        <w:rPr>
          <w:rFonts w:ascii="Arial Narrow" w:hAnsi="Arial Narrow"/>
          <w:sz w:val="22"/>
          <w:szCs w:val="22"/>
        </w:rPr>
        <w:tab/>
      </w:r>
      <w:r w:rsidRPr="00F2699E">
        <w:rPr>
          <w:rFonts w:ascii="Arial Narrow" w:hAnsi="Arial Narrow"/>
          <w:sz w:val="22"/>
          <w:szCs w:val="22"/>
        </w:rPr>
        <w:tab/>
      </w:r>
      <w:r w:rsidRPr="00F2699E">
        <w:rPr>
          <w:rFonts w:ascii="Arial Narrow" w:hAnsi="Arial Narrow"/>
          <w:sz w:val="22"/>
          <w:szCs w:val="22"/>
        </w:rPr>
        <w:tab/>
      </w:r>
      <w:r w:rsidRPr="00F2699E">
        <w:rPr>
          <w:rFonts w:ascii="Arial Narrow" w:hAnsi="Arial Narrow"/>
          <w:sz w:val="22"/>
          <w:szCs w:val="22"/>
        </w:rPr>
        <w:tab/>
        <w:t>3NPE AC 50Hz 400V/TN-</w:t>
      </w:r>
      <w:r>
        <w:rPr>
          <w:rFonts w:ascii="Arial Narrow" w:hAnsi="Arial Narrow"/>
          <w:sz w:val="22"/>
          <w:szCs w:val="22"/>
        </w:rPr>
        <w:t>C-</w:t>
      </w:r>
      <w:r w:rsidRPr="00F2699E">
        <w:rPr>
          <w:rFonts w:ascii="Arial Narrow" w:hAnsi="Arial Narrow"/>
          <w:sz w:val="22"/>
          <w:szCs w:val="22"/>
        </w:rPr>
        <w:t>S</w:t>
      </w:r>
    </w:p>
    <w:p w:rsidR="005D7866" w:rsidRPr="00F2699E" w:rsidRDefault="005D7866" w:rsidP="005D7866">
      <w:pPr>
        <w:pStyle w:val="Zkladntext"/>
        <w:rPr>
          <w:rFonts w:ascii="Arial Narrow" w:hAnsi="Arial Narrow"/>
          <w:sz w:val="22"/>
          <w:szCs w:val="22"/>
        </w:rPr>
      </w:pPr>
      <w:r w:rsidRPr="00F2699E">
        <w:rPr>
          <w:rFonts w:ascii="Arial Narrow" w:hAnsi="Arial Narrow"/>
          <w:sz w:val="22"/>
          <w:szCs w:val="22"/>
        </w:rPr>
        <w:t xml:space="preserve">Ochrana proti nebezpeč. dotyku živých částí : </w:t>
      </w:r>
      <w:r w:rsidRPr="00F2699E">
        <w:rPr>
          <w:rFonts w:ascii="Arial Narrow" w:hAnsi="Arial Narrow"/>
          <w:sz w:val="22"/>
          <w:szCs w:val="22"/>
        </w:rPr>
        <w:tab/>
      </w:r>
      <w:r w:rsidRPr="00F2699E">
        <w:rPr>
          <w:rFonts w:ascii="Arial Narrow" w:hAnsi="Arial Narrow"/>
          <w:sz w:val="22"/>
          <w:szCs w:val="22"/>
        </w:rPr>
        <w:tab/>
        <w:t>dle ČSN 33 2000-4-41 ed.</w:t>
      </w:r>
      <w:r>
        <w:rPr>
          <w:rFonts w:ascii="Arial Narrow" w:hAnsi="Arial Narrow"/>
          <w:sz w:val="22"/>
          <w:szCs w:val="22"/>
        </w:rPr>
        <w:t>3</w:t>
      </w:r>
      <w:r w:rsidRPr="00F2699E">
        <w:rPr>
          <w:rFonts w:ascii="Arial Narrow" w:hAnsi="Arial Narrow"/>
          <w:sz w:val="22"/>
          <w:szCs w:val="22"/>
        </w:rPr>
        <w:t xml:space="preserve"> izolací a krytím</w:t>
      </w:r>
    </w:p>
    <w:p w:rsidR="005D7866" w:rsidRPr="00F2699E" w:rsidRDefault="005D7866" w:rsidP="005D7866">
      <w:pPr>
        <w:pStyle w:val="Zkladntext"/>
        <w:ind w:left="5040" w:hanging="5040"/>
        <w:rPr>
          <w:rFonts w:ascii="Arial Narrow" w:hAnsi="Arial Narrow"/>
          <w:sz w:val="22"/>
          <w:szCs w:val="22"/>
        </w:rPr>
      </w:pPr>
      <w:r w:rsidRPr="00F2699E">
        <w:rPr>
          <w:rFonts w:ascii="Arial Narrow" w:hAnsi="Arial Narrow"/>
          <w:sz w:val="22"/>
          <w:szCs w:val="22"/>
        </w:rPr>
        <w:t xml:space="preserve">Ochrana proti nebezpeč. dotyku neživých částí : </w:t>
      </w:r>
      <w:r w:rsidRPr="00F2699E">
        <w:rPr>
          <w:rFonts w:ascii="Arial Narrow" w:hAnsi="Arial Narrow"/>
          <w:sz w:val="22"/>
          <w:szCs w:val="22"/>
        </w:rPr>
        <w:tab/>
        <w:t>dle ČSN 33 2000-4-41 ed.</w:t>
      </w:r>
      <w:r>
        <w:rPr>
          <w:rFonts w:ascii="Arial Narrow" w:hAnsi="Arial Narrow"/>
          <w:sz w:val="22"/>
          <w:szCs w:val="22"/>
        </w:rPr>
        <w:t>3</w:t>
      </w:r>
      <w:r w:rsidRPr="00F2699E">
        <w:rPr>
          <w:rFonts w:ascii="Arial Narrow" w:hAnsi="Arial Narrow"/>
          <w:sz w:val="22"/>
          <w:szCs w:val="22"/>
        </w:rPr>
        <w:t xml:space="preserve"> </w:t>
      </w:r>
    </w:p>
    <w:p w:rsidR="005D7866" w:rsidRDefault="005D7866" w:rsidP="005D7866">
      <w:pPr>
        <w:pStyle w:val="Zkladntext"/>
        <w:ind w:left="5040"/>
        <w:rPr>
          <w:rFonts w:ascii="Arial Narrow" w:hAnsi="Arial Narrow"/>
          <w:sz w:val="22"/>
          <w:szCs w:val="22"/>
        </w:rPr>
      </w:pPr>
      <w:r w:rsidRPr="00F2699E">
        <w:rPr>
          <w:rFonts w:ascii="Arial Narrow" w:hAnsi="Arial Narrow"/>
          <w:sz w:val="22"/>
          <w:szCs w:val="22"/>
        </w:rPr>
        <w:t xml:space="preserve">v síti TN odpojením od zdroje </w:t>
      </w:r>
      <w:r>
        <w:rPr>
          <w:rFonts w:ascii="Arial Narrow" w:hAnsi="Arial Narrow"/>
          <w:sz w:val="22"/>
          <w:szCs w:val="22"/>
        </w:rPr>
        <w:t xml:space="preserve">při poruše, doplněná místním </w:t>
      </w:r>
      <w:r w:rsidRPr="00F2699E">
        <w:rPr>
          <w:rFonts w:ascii="Arial Narrow" w:hAnsi="Arial Narrow"/>
          <w:sz w:val="22"/>
          <w:szCs w:val="22"/>
        </w:rPr>
        <w:t>pospojováním</w:t>
      </w:r>
      <w:r>
        <w:rPr>
          <w:rFonts w:ascii="Arial Narrow" w:hAnsi="Arial Narrow"/>
          <w:sz w:val="22"/>
          <w:szCs w:val="22"/>
        </w:rPr>
        <w:t xml:space="preserve"> ve specifických místnostech (chladírny), </w:t>
      </w:r>
      <w:r w:rsidRPr="00F2699E">
        <w:rPr>
          <w:rFonts w:ascii="Arial Narrow" w:hAnsi="Arial Narrow"/>
          <w:sz w:val="22"/>
          <w:szCs w:val="22"/>
        </w:rPr>
        <w:t>doplňková proudovým chráničem</w:t>
      </w:r>
    </w:p>
    <w:p w:rsidR="005D7866" w:rsidRPr="00F2699E" w:rsidRDefault="005D7866" w:rsidP="005D7866">
      <w:pPr>
        <w:pStyle w:val="Zkladntext"/>
        <w:ind w:left="5040" w:hanging="5040"/>
        <w:rPr>
          <w:rFonts w:ascii="Arial Narrow" w:hAnsi="Arial Narrow"/>
          <w:sz w:val="22"/>
          <w:szCs w:val="22"/>
        </w:rPr>
      </w:pPr>
      <w:r w:rsidRPr="00F2699E">
        <w:rPr>
          <w:rFonts w:ascii="Arial Narrow" w:hAnsi="Arial Narrow"/>
          <w:sz w:val="22"/>
          <w:szCs w:val="22"/>
        </w:rPr>
        <w:t xml:space="preserve">Vnější vlivy dle ČSN 33 2000-5-51 ed.3: </w:t>
      </w:r>
      <w:r w:rsidRPr="00F2699E">
        <w:rPr>
          <w:rFonts w:ascii="Arial Narrow" w:hAnsi="Arial Narrow"/>
          <w:sz w:val="22"/>
          <w:szCs w:val="22"/>
        </w:rPr>
        <w:tab/>
      </w:r>
      <w:r>
        <w:rPr>
          <w:rFonts w:ascii="Arial Narrow" w:hAnsi="Arial Narrow"/>
          <w:sz w:val="22"/>
          <w:szCs w:val="22"/>
        </w:rPr>
        <w:t xml:space="preserve">vnější vlivy normální, dle NA 512.2.5 ČSN 33 2000-5-51 ed. není nutné zpracovávat protokol </w:t>
      </w:r>
    </w:p>
    <w:p w:rsidR="005D7866" w:rsidRPr="00F2699E" w:rsidRDefault="005D7866" w:rsidP="005D7866">
      <w:pPr>
        <w:pStyle w:val="Zkladntext"/>
        <w:ind w:left="5040" w:hanging="5040"/>
        <w:rPr>
          <w:rFonts w:ascii="Arial Narrow" w:hAnsi="Arial Narrow"/>
          <w:sz w:val="22"/>
          <w:szCs w:val="22"/>
        </w:rPr>
      </w:pPr>
      <w:r w:rsidRPr="00F2699E">
        <w:rPr>
          <w:rFonts w:ascii="Arial Narrow" w:hAnsi="Arial Narrow"/>
          <w:sz w:val="22"/>
          <w:szCs w:val="22"/>
        </w:rPr>
        <w:t xml:space="preserve">Osvětlenost Em, oslnění UGRmax, rovnoměrnost Uo </w:t>
      </w:r>
    </w:p>
    <w:p w:rsidR="005D7866" w:rsidRDefault="005D7866" w:rsidP="005D7866">
      <w:pPr>
        <w:pStyle w:val="Zkladntext"/>
        <w:ind w:left="5040" w:hanging="5040"/>
        <w:rPr>
          <w:rFonts w:ascii="Arial Narrow" w:hAnsi="Arial Narrow"/>
          <w:sz w:val="22"/>
          <w:szCs w:val="22"/>
        </w:rPr>
      </w:pPr>
      <w:r w:rsidRPr="00F2699E">
        <w:rPr>
          <w:rFonts w:ascii="Arial Narrow" w:hAnsi="Arial Narrow"/>
          <w:sz w:val="22"/>
          <w:szCs w:val="22"/>
        </w:rPr>
        <w:t xml:space="preserve">a index podání barev Ra : </w:t>
      </w:r>
      <w:r w:rsidRPr="00F2699E">
        <w:rPr>
          <w:rFonts w:ascii="Arial Narrow" w:hAnsi="Arial Narrow"/>
          <w:sz w:val="22"/>
          <w:szCs w:val="22"/>
        </w:rPr>
        <w:tab/>
        <w:t xml:space="preserve">stanoveno dle ČSN EN12464-1 </w:t>
      </w:r>
      <w:r>
        <w:rPr>
          <w:rFonts w:ascii="Arial Narrow" w:hAnsi="Arial Narrow"/>
          <w:sz w:val="22"/>
          <w:szCs w:val="22"/>
        </w:rPr>
        <w:t>2</w:t>
      </w:r>
      <w:r w:rsidRPr="00F2699E">
        <w:rPr>
          <w:rFonts w:ascii="Arial Narrow" w:hAnsi="Arial Narrow"/>
          <w:sz w:val="22"/>
          <w:szCs w:val="22"/>
        </w:rPr>
        <w:t>/20</w:t>
      </w:r>
      <w:r>
        <w:rPr>
          <w:rFonts w:ascii="Arial Narrow" w:hAnsi="Arial Narrow"/>
          <w:sz w:val="22"/>
          <w:szCs w:val="22"/>
        </w:rPr>
        <w:t>22</w:t>
      </w:r>
    </w:p>
    <w:p w:rsidR="005D7866" w:rsidRDefault="005D7866" w:rsidP="005D7866">
      <w:pPr>
        <w:ind w:left="5040" w:hanging="5040"/>
        <w:rPr>
          <w:rFonts w:ascii="Arial Narrow" w:hAnsi="Arial Narrow" w:cs="Arial"/>
          <w:sz w:val="22"/>
          <w:szCs w:val="22"/>
        </w:rPr>
      </w:pPr>
      <w:r w:rsidRPr="00F2699E">
        <w:rPr>
          <w:rFonts w:ascii="Arial Narrow" w:hAnsi="Arial Narrow" w:cs="Arial"/>
          <w:sz w:val="22"/>
          <w:szCs w:val="22"/>
        </w:rPr>
        <w:lastRenderedPageBreak/>
        <w:t>Zd</w:t>
      </w:r>
      <w:r>
        <w:rPr>
          <w:rFonts w:ascii="Arial Narrow" w:hAnsi="Arial Narrow" w:cs="Arial"/>
          <w:sz w:val="22"/>
          <w:szCs w:val="22"/>
        </w:rPr>
        <w:t>roj el. energie:</w:t>
      </w:r>
      <w:r>
        <w:rPr>
          <w:rFonts w:ascii="Arial Narrow" w:hAnsi="Arial Narrow" w:cs="Arial"/>
          <w:sz w:val="22"/>
          <w:szCs w:val="22"/>
        </w:rPr>
        <w:tab/>
        <w:t>stávající hl. rozváděč budovy RM61</w:t>
      </w:r>
    </w:p>
    <w:p w:rsidR="005D7866" w:rsidRDefault="005D7866" w:rsidP="005D7866">
      <w:pPr>
        <w:ind w:left="5040" w:hanging="5040"/>
        <w:rPr>
          <w:rFonts w:ascii="Arial Narrow" w:hAnsi="Arial Narrow" w:cs="Arial"/>
          <w:sz w:val="22"/>
          <w:szCs w:val="22"/>
        </w:rPr>
      </w:pPr>
      <w:r w:rsidRPr="00F2699E">
        <w:rPr>
          <w:rFonts w:ascii="Arial Narrow" w:hAnsi="Arial Narrow" w:cs="Arial"/>
          <w:sz w:val="22"/>
          <w:szCs w:val="22"/>
        </w:rPr>
        <w:t xml:space="preserve">  </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Výkonová bilance prodejny:</w:t>
      </w:r>
    </w:p>
    <w:p w:rsidR="005D7866" w:rsidRDefault="00D47261" w:rsidP="005D7866">
      <w:pPr>
        <w:ind w:left="720" w:firstLine="720"/>
        <w:rPr>
          <w:rFonts w:ascii="Arial Narrow" w:hAnsi="Arial Narrow" w:cs="Arial"/>
          <w:sz w:val="22"/>
          <w:szCs w:val="22"/>
        </w:rPr>
      </w:pPr>
      <w:r>
        <w:rPr>
          <w:rFonts w:ascii="Arial Narrow" w:hAnsi="Arial Narrow" w:cs="Arial"/>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55pt;margin-top:2.15pt;width:353.3pt;height:124.65pt;z-index:251659264">
            <v:imagedata r:id="rId24" o:title=""/>
            <w10:wrap type="square" side="right"/>
          </v:shape>
          <o:OLEObject Type="Embed" ProgID="Excel.Sheet.8" ShapeID="_x0000_s1026" DrawAspect="Content" ObjectID="_1710657249" r:id="rId25"/>
        </w:object>
      </w:r>
    </w:p>
    <w:p w:rsidR="005D7866" w:rsidRDefault="005D7866" w:rsidP="005D7866">
      <w:pPr>
        <w:ind w:left="720" w:firstLine="720"/>
        <w:rPr>
          <w:rFonts w:ascii="Arial Narrow" w:hAnsi="Arial Narrow" w:cs="Arial"/>
          <w:sz w:val="22"/>
          <w:szCs w:val="22"/>
        </w:rPr>
      </w:pPr>
    </w:p>
    <w:p w:rsidR="005D7866" w:rsidRDefault="005D7866" w:rsidP="005D7866">
      <w:pPr>
        <w:ind w:left="720" w:firstLine="720"/>
        <w:rPr>
          <w:rFonts w:ascii="Arial Narrow" w:hAnsi="Arial Narrow" w:cs="Arial"/>
          <w:sz w:val="22"/>
          <w:szCs w:val="22"/>
        </w:rPr>
      </w:pPr>
    </w:p>
    <w:p w:rsidR="005D7866" w:rsidRDefault="005D7866" w:rsidP="005D7866">
      <w:pPr>
        <w:ind w:left="720" w:firstLine="720"/>
        <w:rPr>
          <w:rFonts w:ascii="Arial Narrow" w:hAnsi="Arial Narrow" w:cs="Arial"/>
          <w:sz w:val="22"/>
          <w:szCs w:val="22"/>
        </w:rPr>
      </w:pPr>
    </w:p>
    <w:p w:rsidR="005D7866" w:rsidRDefault="005D7866" w:rsidP="005D7866">
      <w:pPr>
        <w:ind w:left="720" w:firstLine="720"/>
        <w:rPr>
          <w:rFonts w:ascii="Arial Narrow" w:hAnsi="Arial Narrow" w:cs="Arial"/>
          <w:sz w:val="22"/>
          <w:szCs w:val="22"/>
        </w:rPr>
      </w:pPr>
    </w:p>
    <w:p w:rsidR="005D7866" w:rsidRDefault="005D7866" w:rsidP="005D7866">
      <w:pPr>
        <w:ind w:left="720" w:firstLine="720"/>
        <w:rPr>
          <w:rFonts w:ascii="Arial Narrow" w:hAnsi="Arial Narrow" w:cs="Arial"/>
          <w:sz w:val="22"/>
          <w:szCs w:val="22"/>
        </w:rPr>
      </w:pPr>
    </w:p>
    <w:p w:rsidR="005D7866" w:rsidRDefault="005D7866" w:rsidP="005D7866">
      <w:pPr>
        <w:rPr>
          <w:rFonts w:ascii="Arial Narrow" w:hAnsi="Arial Narrow" w:cs="Arial"/>
          <w:sz w:val="22"/>
          <w:szCs w:val="22"/>
        </w:rPr>
      </w:pP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Výpočtový max. proud pro soudobý příkon:</w:t>
      </w:r>
      <w:r w:rsidRPr="005D7866">
        <w:rPr>
          <w:rFonts w:ascii="Arial" w:hAnsi="Arial" w:cs="Arial"/>
        </w:rPr>
        <w:tab/>
      </w:r>
      <w:r w:rsidRPr="005D7866">
        <w:rPr>
          <w:rFonts w:ascii="Arial" w:hAnsi="Arial" w:cs="Arial"/>
        </w:rPr>
        <w:tab/>
        <w:t>Iv = 25A</w:t>
      </w:r>
    </w:p>
    <w:p w:rsidR="005D7866" w:rsidRDefault="005D7866" w:rsidP="005D7866">
      <w:pPr>
        <w:rPr>
          <w:rFonts w:ascii="Arial Narrow" w:hAnsi="Arial Narrow" w:cs="Arial"/>
          <w:sz w:val="22"/>
          <w:szCs w:val="22"/>
          <w:u w:val="single"/>
        </w:rPr>
      </w:pPr>
    </w:p>
    <w:p w:rsidR="005D7866" w:rsidRPr="005D7866" w:rsidRDefault="005D7866" w:rsidP="005D7866">
      <w:pPr>
        <w:autoSpaceDE w:val="0"/>
        <w:autoSpaceDN w:val="0"/>
        <w:adjustRightInd w:val="0"/>
        <w:ind w:firstLine="708"/>
        <w:jc w:val="both"/>
        <w:rPr>
          <w:rFonts w:ascii="Arial" w:hAnsi="Arial" w:cs="Arial"/>
        </w:rPr>
      </w:pPr>
      <w:r>
        <w:rPr>
          <w:rFonts w:ascii="Arial Narrow" w:hAnsi="Arial Narrow" w:cs="Arial"/>
          <w:sz w:val="22"/>
          <w:szCs w:val="22"/>
        </w:rPr>
        <w:tab/>
      </w:r>
      <w:r w:rsidRPr="005D7866">
        <w:rPr>
          <w:rFonts w:ascii="Arial" w:hAnsi="Arial" w:cs="Arial"/>
        </w:rPr>
        <w:t>V dotčeném prostoru bude demontována stávající elektroinstalace</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HDV ani měření spotřeby el. energie není řešeno, provoz prodejny bude napojen na hlavní rozváděč objektu, který je fakturačně měřen.</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Hlavní napájecí rozvody- z hl. rozváděče RM61 bude napojen nový rozváděč prodejny RP1 kabelem CYKY 5x16.</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 xml:space="preserve">Hlavní rozváděč objektu RM61 bude ve svém 3. poli doplněn jističem B40/3 pro napojení rozváděče prodejny RP1.  </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Rozváděč prodejny RP1 bude osazen v technické místnosti, jedná se o nástěnnou rozvodnici o velikosti min 60 modulů. Vybaven bude hl. vypínačem a jistícími a chránícími prvky el. obvodů.</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Záložní zdroje el. energie nejsou řešeny</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Běžné zásuvky jsou navrženy dle požadavku provozovatele a ostatních profesí.</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Umělé osvětlení je navrženo dle ČSN EN 12464-1 (2/2022). Budou použita svítidla s LED technologií v provedení přisazeném. Spínání ručně z přístupových míst.</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Venkovní osvětlení není řešeno.</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 xml:space="preserve">Nouzové osvětlení není požadováno </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Vzduchotechnika – jde o napojení ventilátoru v technické místnosti, spínání ručně a termostatem nastaveným na 25st.C</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Ústřední vytápění – jde o osazení napojení přímotopných konvektorů dle předloženého výpočtu tepelných ztrát, konvektory budou vybaveny vlastním termostatem</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 xml:space="preserve">Zdravotní technika - nejsou kladeny požadavky na profesi elektro </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 xml:space="preserve">Slaboproudé rozvody – jde o 2x zásuvka 230V pro napojení stávajícího serveru + pospojení Cu6 </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Hlavní kabelové trasy budou uloženy v prostoru nad chladírnami v drátěném žlabu, ostatní pod omítkou. V technické místnosti a na stropech bude instalace uložena do PH tuhých a ohebných chrániček. Přívod k rozváděči RP1 bude uložen na příchytkách nad podhledem chodby.</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ab/>
        <w:t>Bude zřízeno místní pospojování v chladírnách a k serveru bude přiveden zemnící vodič Cu6.</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lastRenderedPageBreak/>
        <w:t xml:space="preserve"> Vnější ochrana před bleskem není v projektu řešena</w:t>
      </w:r>
    </w:p>
    <w:p w:rsidR="005D7866" w:rsidRPr="005D7866" w:rsidRDefault="005D7866" w:rsidP="005D7866">
      <w:pPr>
        <w:autoSpaceDE w:val="0"/>
        <w:autoSpaceDN w:val="0"/>
        <w:adjustRightInd w:val="0"/>
        <w:ind w:firstLine="708"/>
        <w:jc w:val="both"/>
        <w:rPr>
          <w:rFonts w:ascii="Arial" w:hAnsi="Arial" w:cs="Arial"/>
        </w:rPr>
      </w:pPr>
      <w:r w:rsidRPr="005D7866">
        <w:rPr>
          <w:rFonts w:ascii="Arial" w:hAnsi="Arial" w:cs="Arial"/>
        </w:rPr>
        <w:t>Ochrana el. zařízení proti přepětí je řešena dle ČSN EN 602305, v rozváděči RP1 bude osazen svodič přepětí SPD1+2 12,5kA.</w:t>
      </w:r>
    </w:p>
    <w:p w:rsidR="005D7866" w:rsidRDefault="005D7866" w:rsidP="005D7866">
      <w:pPr>
        <w:autoSpaceDE w:val="0"/>
        <w:autoSpaceDN w:val="0"/>
        <w:adjustRightInd w:val="0"/>
        <w:ind w:firstLine="708"/>
        <w:jc w:val="both"/>
        <w:rPr>
          <w:rFonts w:ascii="Arial" w:hAnsi="Arial" w:cs="Arial"/>
        </w:rPr>
      </w:pPr>
      <w:r w:rsidRPr="005D7866">
        <w:rPr>
          <w:rFonts w:ascii="Arial" w:hAnsi="Arial" w:cs="Arial"/>
        </w:rPr>
        <w:t>Dle PBŘ není objekt dělen do požárních úseků. V objektu není instalováno zařízení (PBZ), které musí zůstat funkční při požáru. Byla provedena kontrola hmotnosti kabeláže volně uložených rozvodů dle čl. 12.9.3 ČSN 73 0802. Vypnutí el. energie v případě vzniku požáru zůstává původním způsobem.</w:t>
      </w:r>
    </w:p>
    <w:p w:rsidR="005D7866" w:rsidRPr="005D7866" w:rsidRDefault="005D7866" w:rsidP="005D7866">
      <w:pPr>
        <w:autoSpaceDE w:val="0"/>
        <w:autoSpaceDN w:val="0"/>
        <w:adjustRightInd w:val="0"/>
        <w:ind w:firstLine="708"/>
        <w:jc w:val="both"/>
        <w:rPr>
          <w:rFonts w:ascii="Arial" w:hAnsi="Arial" w:cs="Arial"/>
        </w:rPr>
      </w:pPr>
    </w:p>
    <w:p w:rsidR="00FA607D" w:rsidRPr="00A71188" w:rsidRDefault="00A71188" w:rsidP="00A71188">
      <w:pPr>
        <w:pBdr>
          <w:top w:val="single" w:sz="4" w:space="1" w:color="auto"/>
          <w:left w:val="single" w:sz="4" w:space="4" w:color="auto"/>
          <w:bottom w:val="single" w:sz="4" w:space="1" w:color="auto"/>
          <w:right w:val="single" w:sz="4" w:space="4" w:color="auto"/>
        </w:pBdr>
        <w:rPr>
          <w:rFonts w:ascii="Arial" w:hAnsi="Arial"/>
        </w:rPr>
      </w:pPr>
      <w:r>
        <w:rPr>
          <w:rFonts w:ascii="Arial" w:hAnsi="Arial"/>
        </w:rPr>
        <w:t>Chlazení</w:t>
      </w:r>
    </w:p>
    <w:p w:rsidR="002630E2" w:rsidRPr="002630E2" w:rsidRDefault="002630E2" w:rsidP="002630E2">
      <w:pPr>
        <w:autoSpaceDE w:val="0"/>
        <w:autoSpaceDN w:val="0"/>
        <w:adjustRightInd w:val="0"/>
        <w:ind w:firstLine="708"/>
        <w:jc w:val="both"/>
        <w:rPr>
          <w:rFonts w:ascii="Arial" w:hAnsi="Arial" w:cs="Arial"/>
        </w:rPr>
      </w:pPr>
      <w:r w:rsidRPr="002630E2">
        <w:rPr>
          <w:rFonts w:ascii="Arial" w:hAnsi="Arial" w:cs="Arial"/>
        </w:rPr>
        <w:t xml:space="preserve">Kompresorová chladicí jednotka pro vychlazování dvou chladíren </w:t>
      </w:r>
      <w:r w:rsidR="004B5B99">
        <w:rPr>
          <w:rFonts w:ascii="Arial" w:hAnsi="Arial" w:cs="Arial"/>
        </w:rPr>
        <w:t>bude</w:t>
      </w:r>
      <w:r w:rsidRPr="002630E2">
        <w:rPr>
          <w:rFonts w:ascii="Arial" w:hAnsi="Arial" w:cs="Arial"/>
        </w:rPr>
        <w:t xml:space="preserve"> umístěna v technické místnosti č. 06. Páteřovým potrubím chladiva R 449A vedeným pod stropními PUR panely se chladivo rozvádí do dvou chladičů vzduchu  v sousedních dvou chladírnách. Vzduchový kondenzátor příslušný k této kompresorové jednotce bude umístěn u vnější stěny technické místnosti č.06. </w:t>
      </w:r>
    </w:p>
    <w:p w:rsidR="00327393" w:rsidRPr="009C28C8" w:rsidRDefault="00327393" w:rsidP="00327393">
      <w:pPr>
        <w:tabs>
          <w:tab w:val="right" w:leader="dot" w:pos="6804"/>
        </w:tabs>
        <w:ind w:firstLine="709"/>
        <w:rPr>
          <w:rFonts w:ascii="Arial" w:hAnsi="Arial"/>
          <w:u w:val="single"/>
        </w:rPr>
      </w:pPr>
    </w:p>
    <w:p w:rsidR="00327393" w:rsidRPr="00A71188" w:rsidRDefault="00327393" w:rsidP="00327393">
      <w:pPr>
        <w:pBdr>
          <w:top w:val="single" w:sz="4" w:space="1" w:color="auto"/>
          <w:left w:val="single" w:sz="4" w:space="4" w:color="auto"/>
          <w:bottom w:val="single" w:sz="4" w:space="1" w:color="auto"/>
          <w:right w:val="single" w:sz="4" w:space="4" w:color="auto"/>
        </w:pBdr>
        <w:rPr>
          <w:rFonts w:ascii="Arial" w:hAnsi="Arial"/>
        </w:rPr>
      </w:pPr>
      <w:r>
        <w:rPr>
          <w:rFonts w:ascii="Arial" w:hAnsi="Arial"/>
        </w:rPr>
        <w:t>Vytápění</w:t>
      </w:r>
    </w:p>
    <w:p w:rsidR="00C5771C" w:rsidRDefault="00A038E0" w:rsidP="002630E2">
      <w:pPr>
        <w:autoSpaceDE w:val="0"/>
        <w:autoSpaceDN w:val="0"/>
        <w:adjustRightInd w:val="0"/>
        <w:ind w:firstLine="708"/>
        <w:jc w:val="both"/>
        <w:rPr>
          <w:rFonts w:ascii="Arial" w:hAnsi="Arial" w:cs="Arial"/>
        </w:rPr>
      </w:pPr>
      <w:r w:rsidRPr="002630E2">
        <w:rPr>
          <w:rFonts w:ascii="Arial" w:hAnsi="Arial" w:cs="Arial"/>
        </w:rPr>
        <w:t>Nově rekonstruované prostory budou vytápěny přímotopy viz projekt elektro</w:t>
      </w:r>
      <w:r w:rsidR="002630E2" w:rsidRPr="002630E2">
        <w:rPr>
          <w:rFonts w:ascii="Arial" w:hAnsi="Arial" w:cs="Arial"/>
        </w:rPr>
        <w:t>.</w:t>
      </w:r>
      <w:r w:rsidRPr="002630E2">
        <w:rPr>
          <w:rFonts w:ascii="Arial" w:hAnsi="Arial" w:cs="Arial"/>
        </w:rPr>
        <w:t xml:space="preserve"> </w:t>
      </w:r>
    </w:p>
    <w:p w:rsidR="002630E2" w:rsidRPr="002630E2" w:rsidRDefault="002630E2" w:rsidP="002630E2">
      <w:pPr>
        <w:autoSpaceDE w:val="0"/>
        <w:autoSpaceDN w:val="0"/>
        <w:adjustRightInd w:val="0"/>
        <w:ind w:firstLine="708"/>
        <w:jc w:val="both"/>
        <w:rPr>
          <w:rFonts w:ascii="Arial" w:hAnsi="Arial" w:cs="Arial"/>
        </w:rPr>
      </w:pPr>
    </w:p>
    <w:p w:rsidR="00172D80" w:rsidRPr="00BD7F0F" w:rsidRDefault="00172D80">
      <w:pPr>
        <w:rPr>
          <w:rFonts w:ascii="Arial" w:hAnsi="Arial"/>
          <w:b/>
        </w:rPr>
      </w:pPr>
      <w:r w:rsidRPr="00BD7F0F">
        <w:rPr>
          <w:rFonts w:ascii="Arial" w:hAnsi="Arial"/>
          <w:b/>
        </w:rPr>
        <w:t>B.2.8 Zásady požárně bezpečnostního řešení</w:t>
      </w:r>
    </w:p>
    <w:p w:rsidR="00172D80" w:rsidRDefault="00BD7F0F" w:rsidP="00BD7F0F">
      <w:pPr>
        <w:ind w:firstLine="425"/>
        <w:jc w:val="both"/>
        <w:rPr>
          <w:rFonts w:ascii="Arial" w:hAnsi="Arial" w:cs="Arial"/>
          <w:snapToGrid w:val="0"/>
        </w:rPr>
      </w:pPr>
      <w:r w:rsidRPr="00BD7F0F">
        <w:rPr>
          <w:rFonts w:ascii="Arial" w:hAnsi="Arial" w:cs="Arial"/>
          <w:snapToGrid w:val="0"/>
        </w:rPr>
        <w:t xml:space="preserve">Viz </w:t>
      </w:r>
      <w:r w:rsidR="00A51DD2">
        <w:rPr>
          <w:rFonts w:ascii="Arial" w:hAnsi="Arial" w:cs="Arial"/>
          <w:snapToGrid w:val="0"/>
        </w:rPr>
        <w:t>T</w:t>
      </w:r>
      <w:r w:rsidRPr="00BD7F0F">
        <w:rPr>
          <w:rFonts w:ascii="Arial" w:hAnsi="Arial" w:cs="Arial"/>
          <w:snapToGrid w:val="0"/>
        </w:rPr>
        <w:t>echnická zpráva PBŘS</w:t>
      </w:r>
      <w:r w:rsidR="00C81E87">
        <w:rPr>
          <w:rFonts w:ascii="Arial" w:hAnsi="Arial" w:cs="Arial"/>
          <w:snapToGrid w:val="0"/>
        </w:rPr>
        <w:t>.</w:t>
      </w:r>
    </w:p>
    <w:p w:rsidR="00BD7F0F" w:rsidRPr="00BD7F0F" w:rsidRDefault="00BD7F0F" w:rsidP="00BD7F0F">
      <w:pPr>
        <w:ind w:firstLine="425"/>
        <w:jc w:val="both"/>
        <w:rPr>
          <w:rFonts w:ascii="Arial" w:hAnsi="Arial" w:cs="Arial"/>
          <w:snapToGrid w:val="0"/>
        </w:rPr>
      </w:pPr>
    </w:p>
    <w:p w:rsidR="00172D80" w:rsidRDefault="00172D80">
      <w:pPr>
        <w:rPr>
          <w:rFonts w:ascii="Arial" w:hAnsi="Arial"/>
          <w:b/>
        </w:rPr>
      </w:pPr>
      <w:r w:rsidRPr="00BD7F0F">
        <w:rPr>
          <w:rFonts w:ascii="Arial" w:hAnsi="Arial"/>
          <w:b/>
        </w:rPr>
        <w:t>B.2.9 Úspora energie a tepelná ochrana</w:t>
      </w:r>
    </w:p>
    <w:p w:rsidR="004B5B99" w:rsidRDefault="00BD7F0F" w:rsidP="00BD7F0F">
      <w:pPr>
        <w:ind w:firstLine="425"/>
        <w:jc w:val="both"/>
        <w:rPr>
          <w:rFonts w:ascii="Arial" w:hAnsi="Arial" w:cs="Arial"/>
          <w:snapToGrid w:val="0"/>
        </w:rPr>
      </w:pPr>
      <w:r w:rsidRPr="00BD7F0F">
        <w:rPr>
          <w:rFonts w:ascii="Arial" w:hAnsi="Arial" w:cs="Arial"/>
          <w:snapToGrid w:val="0"/>
        </w:rPr>
        <w:t>Jedná se o rekonstrukci stávajících prostor</w:t>
      </w:r>
      <w:r>
        <w:rPr>
          <w:rFonts w:ascii="Arial" w:hAnsi="Arial" w:cs="Arial"/>
          <w:snapToGrid w:val="0"/>
        </w:rPr>
        <w:t>.</w:t>
      </w:r>
    </w:p>
    <w:p w:rsidR="00BD7F0F" w:rsidRDefault="004B5B99" w:rsidP="00BD7F0F">
      <w:pPr>
        <w:ind w:firstLine="425"/>
        <w:jc w:val="both"/>
        <w:rPr>
          <w:rFonts w:ascii="Arial" w:hAnsi="Arial" w:cs="Arial"/>
          <w:snapToGrid w:val="0"/>
        </w:rPr>
      </w:pPr>
      <w:r>
        <w:rPr>
          <w:rFonts w:ascii="Arial" w:hAnsi="Arial" w:cs="Arial"/>
          <w:snapToGrid w:val="0"/>
        </w:rPr>
        <w:t>Fasáda z Boletických panelů obsahuje cca 100mm skelné vaty.</w:t>
      </w:r>
      <w:r w:rsidR="00BD7F0F">
        <w:rPr>
          <w:rFonts w:ascii="Arial" w:hAnsi="Arial" w:cs="Arial"/>
          <w:snapToGrid w:val="0"/>
        </w:rPr>
        <w:t xml:space="preserve"> </w:t>
      </w:r>
    </w:p>
    <w:p w:rsidR="008567A0" w:rsidRPr="00BD7F0F" w:rsidRDefault="008567A0" w:rsidP="00BD7F0F">
      <w:pPr>
        <w:ind w:firstLine="425"/>
        <w:jc w:val="both"/>
        <w:rPr>
          <w:rFonts w:ascii="Arial" w:hAnsi="Arial" w:cs="Arial"/>
          <w:snapToGrid w:val="0"/>
        </w:rPr>
      </w:pPr>
    </w:p>
    <w:p w:rsidR="00172D80" w:rsidRDefault="00172D80">
      <w:pPr>
        <w:rPr>
          <w:rFonts w:ascii="Arial" w:hAnsi="Arial"/>
          <w:b/>
        </w:rPr>
      </w:pPr>
      <w:r w:rsidRPr="00BD7F0F">
        <w:rPr>
          <w:rFonts w:ascii="Arial" w:hAnsi="Arial"/>
          <w:b/>
        </w:rPr>
        <w:t>B.2.10 Hygienické požadavky na stavby, požadavky na pracovní a komunální prostředí</w:t>
      </w:r>
    </w:p>
    <w:p w:rsidR="00172D80" w:rsidRDefault="00172D80" w:rsidP="00C657D7">
      <w:pPr>
        <w:ind w:firstLine="425"/>
        <w:jc w:val="both"/>
        <w:rPr>
          <w:rFonts w:ascii="Arial" w:hAnsi="Arial" w:cs="Arial"/>
          <w:snapToGrid w:val="0"/>
        </w:rPr>
      </w:pPr>
      <w:r w:rsidRPr="00BD7F0F">
        <w:rPr>
          <w:rFonts w:ascii="Arial" w:hAnsi="Arial" w:cs="Arial"/>
          <w:snapToGrid w:val="0"/>
        </w:rPr>
        <w:t>Zásady řešení parametrů stavby - větrání, vytápění, osvětlení, zásobování vodou, odpadů apod., a dále zásady řešení vlivu stavby na okolí</w:t>
      </w:r>
      <w:r w:rsidR="00BD7F0F">
        <w:rPr>
          <w:rFonts w:ascii="Arial" w:hAnsi="Arial" w:cs="Arial"/>
          <w:snapToGrid w:val="0"/>
        </w:rPr>
        <w:t xml:space="preserve"> - vibrace, hluk, prašnost apod:</w:t>
      </w:r>
    </w:p>
    <w:p w:rsidR="00F55335" w:rsidRDefault="00F55335" w:rsidP="00F55335">
      <w:pPr>
        <w:ind w:firstLine="425"/>
        <w:jc w:val="both"/>
        <w:rPr>
          <w:rFonts w:ascii="Arial" w:hAnsi="Arial" w:cs="Arial"/>
          <w:snapToGrid w:val="0"/>
        </w:rPr>
      </w:pPr>
      <w:r w:rsidRPr="00F55335">
        <w:rPr>
          <w:rFonts w:ascii="Arial" w:hAnsi="Arial" w:cs="Arial"/>
          <w:snapToGrid w:val="0"/>
        </w:rPr>
        <w:t xml:space="preserve">Objekt ani jeho provoz neovlivní negativně životní prostředí v okolí stavby. Provozem a užíváním nevznikají žádné škodliviny nebo zvláštní odpadní látky. </w:t>
      </w:r>
    </w:p>
    <w:p w:rsidR="00C657D7" w:rsidRDefault="0038394A" w:rsidP="00C657D7">
      <w:pPr>
        <w:ind w:firstLine="425"/>
        <w:jc w:val="both"/>
        <w:rPr>
          <w:rFonts w:ascii="Arial" w:hAnsi="Arial" w:cs="Arial"/>
          <w:snapToGrid w:val="0"/>
        </w:rPr>
      </w:pPr>
      <w:r>
        <w:rPr>
          <w:rFonts w:ascii="Arial" w:hAnsi="Arial" w:cs="Arial"/>
          <w:snapToGrid w:val="0"/>
        </w:rPr>
        <w:t>Podlahy v </w:t>
      </w:r>
      <w:r w:rsidR="00327393">
        <w:rPr>
          <w:rFonts w:ascii="Arial" w:hAnsi="Arial" w:cs="Arial"/>
          <w:snapToGrid w:val="0"/>
        </w:rPr>
        <w:t>chladírnách</w:t>
      </w:r>
      <w:r>
        <w:rPr>
          <w:rFonts w:ascii="Arial" w:hAnsi="Arial" w:cs="Arial"/>
          <w:snapToGrid w:val="0"/>
        </w:rPr>
        <w:t xml:space="preserve"> budou bezesparé, snadno čistitelné. Na styku se stěnami budou </w:t>
      </w:r>
      <w:r w:rsidR="00327393">
        <w:rPr>
          <w:rFonts w:ascii="Arial" w:hAnsi="Arial" w:cs="Arial"/>
          <w:snapToGrid w:val="0"/>
        </w:rPr>
        <w:t xml:space="preserve">v </w:t>
      </w:r>
      <w:r>
        <w:rPr>
          <w:rFonts w:ascii="Arial" w:hAnsi="Arial" w:cs="Arial"/>
          <w:snapToGrid w:val="0"/>
        </w:rPr>
        <w:t xml:space="preserve">provedeny požlábky. </w:t>
      </w:r>
      <w:r w:rsidR="00327393">
        <w:rPr>
          <w:rFonts w:ascii="Arial" w:hAnsi="Arial" w:cs="Arial"/>
          <w:snapToGrid w:val="0"/>
        </w:rPr>
        <w:t xml:space="preserve">Zděné stěny v prodejně a zázemí budou obloženy keramickým obkladem </w:t>
      </w:r>
      <w:r>
        <w:rPr>
          <w:rFonts w:ascii="Arial" w:hAnsi="Arial" w:cs="Arial"/>
          <w:snapToGrid w:val="0"/>
        </w:rPr>
        <w:t>Stěny budou z PUR panelů, zděné stěny budou obloženy průmyslovým obkladem.</w:t>
      </w:r>
    </w:p>
    <w:p w:rsidR="00C657D7" w:rsidRDefault="00C657D7" w:rsidP="00C657D7">
      <w:pPr>
        <w:ind w:firstLine="425"/>
        <w:jc w:val="both"/>
        <w:rPr>
          <w:rFonts w:ascii="Arial" w:hAnsi="Arial" w:cs="Arial"/>
          <w:snapToGrid w:val="0"/>
        </w:rPr>
      </w:pPr>
      <w:r w:rsidRPr="00147A28">
        <w:rPr>
          <w:rFonts w:ascii="Arial" w:hAnsi="Arial" w:cs="Arial"/>
          <w:snapToGrid w:val="0"/>
        </w:rPr>
        <w:t xml:space="preserve">Pro provoz prodejny je k dispozici stávající </w:t>
      </w:r>
      <w:r>
        <w:rPr>
          <w:rFonts w:ascii="Arial" w:hAnsi="Arial" w:cs="Arial"/>
          <w:snapToGrid w:val="0"/>
        </w:rPr>
        <w:t>šatna</w:t>
      </w:r>
      <w:r w:rsidR="00644C0C">
        <w:rPr>
          <w:rFonts w:ascii="Arial" w:hAnsi="Arial" w:cs="Arial"/>
          <w:snapToGrid w:val="0"/>
        </w:rPr>
        <w:t>, denní místnost</w:t>
      </w:r>
      <w:r>
        <w:rPr>
          <w:rFonts w:ascii="Arial" w:hAnsi="Arial" w:cs="Arial"/>
          <w:snapToGrid w:val="0"/>
        </w:rPr>
        <w:t xml:space="preserve"> a sociální zařízení v objektu, ve vzdálenosti 15m od rekonstruovaných prostorů.</w:t>
      </w:r>
      <w:r w:rsidR="00644C0C">
        <w:rPr>
          <w:rFonts w:ascii="Arial" w:hAnsi="Arial" w:cs="Arial"/>
          <w:snapToGrid w:val="0"/>
        </w:rPr>
        <w:t xml:space="preserve"> Toto zařízení sloužilo pro závodní jídelnu, která je mimo provoz, takže kapacita je dostatečná.</w:t>
      </w:r>
    </w:p>
    <w:p w:rsidR="00C657D7" w:rsidRDefault="00C657D7" w:rsidP="00C657D7">
      <w:pPr>
        <w:ind w:firstLine="425"/>
        <w:jc w:val="both"/>
        <w:rPr>
          <w:rFonts w:ascii="Arial" w:hAnsi="Arial" w:cs="Arial"/>
          <w:snapToGrid w:val="0"/>
        </w:rPr>
      </w:pPr>
      <w:r>
        <w:rPr>
          <w:rFonts w:ascii="Arial" w:hAnsi="Arial" w:cs="Arial"/>
          <w:snapToGrid w:val="0"/>
        </w:rPr>
        <w:t>Prodejna a její zázemí budou odvětrány přirozeným způsobem- jsou zde okna.</w:t>
      </w:r>
    </w:p>
    <w:p w:rsidR="00E74BFE" w:rsidRPr="00F45FAF" w:rsidRDefault="00C657D7" w:rsidP="00F45FAF">
      <w:pPr>
        <w:ind w:firstLine="425"/>
        <w:jc w:val="both"/>
        <w:rPr>
          <w:rFonts w:ascii="Arial" w:hAnsi="Arial" w:cs="Arial"/>
          <w:snapToGrid w:val="0"/>
        </w:rPr>
      </w:pPr>
      <w:r w:rsidRPr="00C657D7">
        <w:rPr>
          <w:rFonts w:ascii="Arial" w:hAnsi="Arial" w:cs="Arial"/>
          <w:snapToGrid w:val="0"/>
        </w:rPr>
        <w:t>Pracoviště nejsou trvalého charakteru, maximální doba výkonu práce je 4 hodiny.</w:t>
      </w:r>
    </w:p>
    <w:p w:rsidR="0038394A" w:rsidRDefault="0038394A" w:rsidP="00A03BEA">
      <w:pPr>
        <w:jc w:val="both"/>
        <w:rPr>
          <w:rFonts w:ascii="Arial" w:hAnsi="Arial" w:cs="Arial"/>
          <w:snapToGrid w:val="0"/>
        </w:rPr>
      </w:pPr>
    </w:p>
    <w:p w:rsidR="001A7EC9" w:rsidRPr="00854858" w:rsidRDefault="001A7EC9" w:rsidP="00854858">
      <w:pPr>
        <w:ind w:firstLine="425"/>
        <w:jc w:val="both"/>
        <w:rPr>
          <w:rFonts w:ascii="Arial" w:hAnsi="Arial" w:cs="Arial"/>
          <w:snapToGrid w:val="0"/>
        </w:rPr>
      </w:pPr>
    </w:p>
    <w:p w:rsidR="00172D80" w:rsidRPr="00BD7F0F" w:rsidRDefault="00172D80">
      <w:pPr>
        <w:rPr>
          <w:rFonts w:ascii="Arial" w:hAnsi="Arial"/>
          <w:b/>
        </w:rPr>
      </w:pPr>
      <w:r w:rsidRPr="00BD7F0F">
        <w:rPr>
          <w:rFonts w:ascii="Arial" w:hAnsi="Arial"/>
          <w:b/>
        </w:rPr>
        <w:lastRenderedPageBreak/>
        <w:t>B.2.11 Zásady ochrany stavby před negativními účinky vnějšího prostředí</w:t>
      </w:r>
    </w:p>
    <w:p w:rsidR="00172D80" w:rsidRDefault="00172D80" w:rsidP="00AD00A4">
      <w:pPr>
        <w:tabs>
          <w:tab w:val="right" w:leader="dot" w:pos="6804"/>
        </w:tabs>
        <w:ind w:right="-1276"/>
        <w:rPr>
          <w:rFonts w:ascii="Arial" w:hAnsi="Arial"/>
          <w:u w:val="dotted"/>
        </w:rPr>
      </w:pPr>
      <w:r w:rsidRPr="00AD00A4">
        <w:rPr>
          <w:rFonts w:ascii="Arial" w:hAnsi="Arial"/>
          <w:u w:val="dotted"/>
        </w:rPr>
        <w:t xml:space="preserve">a) </w:t>
      </w:r>
      <w:r w:rsidR="00A86046">
        <w:rPr>
          <w:rFonts w:ascii="Arial" w:hAnsi="Arial"/>
          <w:u w:val="dotted"/>
        </w:rPr>
        <w:t>O</w:t>
      </w:r>
      <w:r w:rsidRPr="00AD00A4">
        <w:rPr>
          <w:rFonts w:ascii="Arial" w:hAnsi="Arial"/>
          <w:u w:val="dotted"/>
        </w:rPr>
        <w:t>chrana p</w:t>
      </w:r>
      <w:r w:rsidR="00AD00A4">
        <w:rPr>
          <w:rFonts w:ascii="Arial" w:hAnsi="Arial"/>
          <w:u w:val="dotted"/>
        </w:rPr>
        <w:t>řed pronikáním radonu z podloží:</w:t>
      </w:r>
    </w:p>
    <w:p w:rsidR="00AD00A4" w:rsidRPr="00AD00A4" w:rsidRDefault="00AD00A4" w:rsidP="00AD00A4">
      <w:pPr>
        <w:ind w:firstLine="425"/>
        <w:jc w:val="both"/>
        <w:rPr>
          <w:rFonts w:ascii="Arial" w:hAnsi="Arial" w:cs="Arial"/>
          <w:snapToGrid w:val="0"/>
        </w:rPr>
      </w:pPr>
      <w:r w:rsidRPr="00AD00A4">
        <w:rPr>
          <w:rFonts w:ascii="Arial" w:hAnsi="Arial" w:cs="Arial"/>
          <w:snapToGrid w:val="0"/>
        </w:rPr>
        <w:t>Jedná se o stávající objekt</w:t>
      </w:r>
      <w:r w:rsidR="00C5771C">
        <w:rPr>
          <w:rFonts w:ascii="Arial" w:hAnsi="Arial" w:cs="Arial"/>
          <w:snapToGrid w:val="0"/>
        </w:rPr>
        <w:t>. V rekonstruované části nebude trvalé pracoviště.</w:t>
      </w:r>
    </w:p>
    <w:p w:rsidR="00172D80" w:rsidRDefault="00172D80" w:rsidP="00AD00A4">
      <w:pPr>
        <w:tabs>
          <w:tab w:val="right" w:leader="dot" w:pos="6804"/>
        </w:tabs>
        <w:ind w:right="-1276"/>
        <w:rPr>
          <w:rFonts w:ascii="Arial" w:hAnsi="Arial"/>
          <w:u w:val="dotted"/>
        </w:rPr>
      </w:pPr>
      <w:r w:rsidRPr="00AD00A4">
        <w:rPr>
          <w:rFonts w:ascii="Arial" w:hAnsi="Arial"/>
          <w:u w:val="dotted"/>
        </w:rPr>
        <w:t xml:space="preserve">b) </w:t>
      </w:r>
      <w:r w:rsidR="00A86046">
        <w:rPr>
          <w:rFonts w:ascii="Arial" w:hAnsi="Arial"/>
          <w:u w:val="dotted"/>
        </w:rPr>
        <w:t>O</w:t>
      </w:r>
      <w:r w:rsidRPr="00AD00A4">
        <w:rPr>
          <w:rFonts w:ascii="Arial" w:hAnsi="Arial"/>
          <w:u w:val="dotted"/>
        </w:rPr>
        <w:t>chrana</w:t>
      </w:r>
      <w:r w:rsidR="00AD00A4">
        <w:rPr>
          <w:rFonts w:ascii="Arial" w:hAnsi="Arial"/>
          <w:u w:val="dotted"/>
        </w:rPr>
        <w:t xml:space="preserve"> před bludnými proudy:</w:t>
      </w:r>
    </w:p>
    <w:p w:rsidR="00AD00A4" w:rsidRPr="009B7D0D" w:rsidRDefault="009B7D0D" w:rsidP="009B7D0D">
      <w:pPr>
        <w:ind w:firstLine="425"/>
        <w:jc w:val="both"/>
        <w:rPr>
          <w:rFonts w:ascii="Arial" w:hAnsi="Arial" w:cs="Arial"/>
          <w:snapToGrid w:val="0"/>
        </w:rPr>
      </w:pPr>
      <w:r w:rsidRPr="009B7D0D">
        <w:rPr>
          <w:rFonts w:ascii="Arial" w:hAnsi="Arial" w:cs="Arial"/>
          <w:snapToGrid w:val="0"/>
        </w:rPr>
        <w:t>Není</w:t>
      </w:r>
    </w:p>
    <w:p w:rsidR="00172D80" w:rsidRDefault="00172D80" w:rsidP="00AD00A4">
      <w:pPr>
        <w:tabs>
          <w:tab w:val="right" w:leader="dot" w:pos="6804"/>
        </w:tabs>
        <w:ind w:right="-1276"/>
        <w:rPr>
          <w:rFonts w:ascii="Arial" w:hAnsi="Arial"/>
          <w:u w:val="dotted"/>
        </w:rPr>
      </w:pPr>
      <w:r w:rsidRPr="00AD00A4">
        <w:rPr>
          <w:rFonts w:ascii="Arial" w:hAnsi="Arial"/>
          <w:u w:val="dotted"/>
        </w:rPr>
        <w:t xml:space="preserve">c) </w:t>
      </w:r>
      <w:r w:rsidR="00A86046">
        <w:rPr>
          <w:rFonts w:ascii="Arial" w:hAnsi="Arial"/>
          <w:u w:val="dotted"/>
        </w:rPr>
        <w:t>O</w:t>
      </w:r>
      <w:r w:rsidRPr="00AD00A4">
        <w:rPr>
          <w:rFonts w:ascii="Arial" w:hAnsi="Arial"/>
          <w:u w:val="dotted"/>
        </w:rPr>
        <w:t>chr</w:t>
      </w:r>
      <w:r w:rsidR="00AD00A4">
        <w:rPr>
          <w:rFonts w:ascii="Arial" w:hAnsi="Arial"/>
          <w:u w:val="dotted"/>
        </w:rPr>
        <w:t>ana před technickou seizmicitou:</w:t>
      </w:r>
    </w:p>
    <w:p w:rsidR="00AD00A4" w:rsidRPr="00AD00A4" w:rsidRDefault="00AD00A4" w:rsidP="00AD00A4">
      <w:pPr>
        <w:ind w:firstLine="425"/>
        <w:jc w:val="both"/>
        <w:rPr>
          <w:rFonts w:ascii="Arial" w:hAnsi="Arial" w:cs="Arial"/>
          <w:snapToGrid w:val="0"/>
        </w:rPr>
      </w:pPr>
      <w:r w:rsidRPr="00AD00A4">
        <w:rPr>
          <w:rFonts w:ascii="Arial" w:hAnsi="Arial" w:cs="Arial"/>
          <w:snapToGrid w:val="0"/>
        </w:rPr>
        <w:t>Není</w:t>
      </w:r>
    </w:p>
    <w:p w:rsidR="00172D80" w:rsidRDefault="00AD00A4" w:rsidP="00AD00A4">
      <w:pPr>
        <w:tabs>
          <w:tab w:val="right" w:leader="dot" w:pos="6804"/>
        </w:tabs>
        <w:ind w:right="-1276"/>
        <w:rPr>
          <w:rFonts w:ascii="Arial" w:hAnsi="Arial"/>
          <w:u w:val="dotted"/>
        </w:rPr>
      </w:pPr>
      <w:r>
        <w:rPr>
          <w:rFonts w:ascii="Arial" w:hAnsi="Arial"/>
          <w:u w:val="dotted"/>
        </w:rPr>
        <w:t>d) Ochrana před hlukem:</w:t>
      </w:r>
    </w:p>
    <w:p w:rsidR="00AD00A4" w:rsidRPr="00AD00A4" w:rsidRDefault="00AD00A4" w:rsidP="00AD00A4">
      <w:pPr>
        <w:ind w:firstLine="425"/>
        <w:jc w:val="both"/>
        <w:rPr>
          <w:rFonts w:ascii="Arial" w:hAnsi="Arial" w:cs="Arial"/>
          <w:snapToGrid w:val="0"/>
        </w:rPr>
      </w:pPr>
      <w:r w:rsidRPr="00AD00A4">
        <w:rPr>
          <w:rFonts w:ascii="Arial" w:hAnsi="Arial" w:cs="Arial"/>
          <w:snapToGrid w:val="0"/>
        </w:rPr>
        <w:t>Není nutná</w:t>
      </w:r>
    </w:p>
    <w:p w:rsidR="00172D80" w:rsidRDefault="009A2827" w:rsidP="00AD00A4">
      <w:pPr>
        <w:tabs>
          <w:tab w:val="right" w:leader="dot" w:pos="6804"/>
        </w:tabs>
        <w:ind w:right="-1276"/>
        <w:rPr>
          <w:rFonts w:ascii="Arial" w:hAnsi="Arial"/>
          <w:u w:val="dotted"/>
        </w:rPr>
      </w:pPr>
      <w:r>
        <w:rPr>
          <w:rFonts w:ascii="Arial" w:hAnsi="Arial"/>
          <w:u w:val="dotted"/>
        </w:rPr>
        <w:t>e) Protipovodňová opatření:</w:t>
      </w:r>
    </w:p>
    <w:p w:rsidR="009A2827" w:rsidRPr="009A2827" w:rsidRDefault="009A2827" w:rsidP="009A2827">
      <w:pPr>
        <w:ind w:firstLine="425"/>
        <w:jc w:val="both"/>
        <w:rPr>
          <w:rFonts w:ascii="Arial" w:hAnsi="Arial" w:cs="Arial"/>
          <w:snapToGrid w:val="0"/>
        </w:rPr>
      </w:pPr>
      <w:r w:rsidRPr="00AD00A4">
        <w:rPr>
          <w:rFonts w:ascii="Arial" w:hAnsi="Arial" w:cs="Arial"/>
          <w:snapToGrid w:val="0"/>
        </w:rPr>
        <w:t>Ne</w:t>
      </w:r>
      <w:r>
        <w:rPr>
          <w:rFonts w:ascii="Arial" w:hAnsi="Arial" w:cs="Arial"/>
          <w:snapToGrid w:val="0"/>
        </w:rPr>
        <w:t>jsou</w:t>
      </w:r>
      <w:r w:rsidRPr="00AD00A4">
        <w:rPr>
          <w:rFonts w:ascii="Arial" w:hAnsi="Arial" w:cs="Arial"/>
          <w:snapToGrid w:val="0"/>
        </w:rPr>
        <w:t xml:space="preserve"> nutná</w:t>
      </w:r>
    </w:p>
    <w:p w:rsidR="00172D80" w:rsidRDefault="00172D80" w:rsidP="00AD00A4">
      <w:pPr>
        <w:tabs>
          <w:tab w:val="right" w:leader="dot" w:pos="6804"/>
        </w:tabs>
        <w:ind w:right="-1276"/>
        <w:rPr>
          <w:rFonts w:ascii="Arial" w:hAnsi="Arial"/>
          <w:u w:val="dotted"/>
        </w:rPr>
      </w:pPr>
      <w:r w:rsidRPr="00AD00A4">
        <w:rPr>
          <w:rFonts w:ascii="Arial" w:hAnsi="Arial"/>
          <w:u w:val="dotted"/>
        </w:rPr>
        <w:t xml:space="preserve">f) </w:t>
      </w:r>
      <w:r w:rsidR="009A2827">
        <w:rPr>
          <w:rFonts w:ascii="Arial" w:hAnsi="Arial"/>
          <w:u w:val="dotted"/>
        </w:rPr>
        <w:t>O</w:t>
      </w:r>
      <w:r w:rsidRPr="00AD00A4">
        <w:rPr>
          <w:rFonts w:ascii="Arial" w:hAnsi="Arial"/>
          <w:u w:val="dotted"/>
        </w:rPr>
        <w:t>statní účinky - vliv poddolování, výskyt metanu apod.</w:t>
      </w:r>
      <w:r w:rsidR="009A2827">
        <w:rPr>
          <w:rFonts w:ascii="Arial" w:hAnsi="Arial"/>
          <w:u w:val="dotted"/>
        </w:rPr>
        <w:t>:</w:t>
      </w:r>
    </w:p>
    <w:p w:rsidR="009A2827" w:rsidRPr="009A2827" w:rsidRDefault="009A2827" w:rsidP="009A2827">
      <w:pPr>
        <w:ind w:firstLine="425"/>
        <w:jc w:val="both"/>
        <w:rPr>
          <w:rFonts w:ascii="Arial" w:hAnsi="Arial" w:cs="Arial"/>
          <w:snapToGrid w:val="0"/>
        </w:rPr>
      </w:pPr>
      <w:r w:rsidRPr="009A2827">
        <w:rPr>
          <w:rFonts w:ascii="Arial" w:hAnsi="Arial" w:cs="Arial"/>
          <w:snapToGrid w:val="0"/>
        </w:rPr>
        <w:t>Nejsou</w:t>
      </w:r>
    </w:p>
    <w:p w:rsidR="00172D80" w:rsidRPr="00E96AD1" w:rsidRDefault="00172D80">
      <w:pPr>
        <w:rPr>
          <w:rFonts w:ascii="Arial" w:hAnsi="Arial"/>
          <w:color w:val="00B0F0"/>
        </w:rPr>
      </w:pPr>
    </w:p>
    <w:p w:rsidR="00172D80" w:rsidRPr="009A2827" w:rsidRDefault="00172D80">
      <w:pPr>
        <w:rPr>
          <w:rFonts w:ascii="Arial" w:hAnsi="Arial"/>
          <w:b/>
          <w:sz w:val="28"/>
          <w:szCs w:val="28"/>
          <w:u w:val="single"/>
        </w:rPr>
      </w:pPr>
      <w:r w:rsidRPr="009A2827">
        <w:rPr>
          <w:rFonts w:ascii="Arial" w:hAnsi="Arial"/>
          <w:b/>
          <w:sz w:val="28"/>
          <w:szCs w:val="28"/>
          <w:u w:val="single"/>
        </w:rPr>
        <w:t>B.3 Připojení na technickou infrastrukturu</w:t>
      </w:r>
    </w:p>
    <w:p w:rsidR="00172D80" w:rsidRDefault="009A2827" w:rsidP="00D47261">
      <w:pPr>
        <w:ind w:firstLine="425"/>
        <w:jc w:val="both"/>
        <w:rPr>
          <w:rFonts w:ascii="Arial" w:hAnsi="Arial" w:cs="Arial"/>
          <w:snapToGrid w:val="0"/>
        </w:rPr>
      </w:pPr>
      <w:r w:rsidRPr="009A2827">
        <w:rPr>
          <w:rFonts w:ascii="Arial" w:hAnsi="Arial" w:cs="Arial"/>
          <w:snapToGrid w:val="0"/>
        </w:rPr>
        <w:t>Je popsáno v oddílu B.2.7 Základní charakteristika technických a technologických zařízení- viz výše</w:t>
      </w:r>
      <w:r>
        <w:rPr>
          <w:rFonts w:ascii="Arial" w:hAnsi="Arial" w:cs="Arial"/>
          <w:snapToGrid w:val="0"/>
        </w:rPr>
        <w:t>.</w:t>
      </w:r>
    </w:p>
    <w:p w:rsidR="00D47261" w:rsidRPr="00D47261" w:rsidRDefault="00D47261" w:rsidP="00D47261">
      <w:pPr>
        <w:ind w:firstLine="425"/>
        <w:jc w:val="both"/>
        <w:rPr>
          <w:rFonts w:ascii="Arial" w:hAnsi="Arial" w:cs="Arial"/>
          <w:snapToGrid w:val="0"/>
        </w:rPr>
      </w:pPr>
    </w:p>
    <w:p w:rsidR="00172D80" w:rsidRPr="009A2827" w:rsidRDefault="00172D80">
      <w:pPr>
        <w:rPr>
          <w:rFonts w:ascii="Arial" w:hAnsi="Arial"/>
          <w:b/>
          <w:sz w:val="28"/>
          <w:szCs w:val="28"/>
          <w:u w:val="single"/>
        </w:rPr>
      </w:pPr>
      <w:r w:rsidRPr="009A2827">
        <w:rPr>
          <w:rFonts w:ascii="Arial" w:hAnsi="Arial"/>
          <w:b/>
          <w:sz w:val="28"/>
          <w:szCs w:val="28"/>
          <w:u w:val="single"/>
        </w:rPr>
        <w:t>B.4 Dopravní řešení</w:t>
      </w:r>
    </w:p>
    <w:p w:rsidR="00172D80" w:rsidRDefault="00172D80">
      <w:pPr>
        <w:rPr>
          <w:rFonts w:ascii="Arial" w:hAnsi="Arial"/>
          <w:u w:val="dotted"/>
        </w:rPr>
      </w:pPr>
      <w:r w:rsidRPr="00DD0B5C">
        <w:rPr>
          <w:rFonts w:ascii="Arial" w:hAnsi="Arial"/>
          <w:u w:val="dotted"/>
        </w:rPr>
        <w:t xml:space="preserve">a) </w:t>
      </w:r>
      <w:r w:rsidR="00A86046" w:rsidRPr="00DD0B5C">
        <w:rPr>
          <w:rFonts w:ascii="Arial" w:hAnsi="Arial"/>
          <w:u w:val="dotted"/>
        </w:rPr>
        <w:t>P</w:t>
      </w:r>
      <w:r w:rsidRPr="00DD0B5C">
        <w:rPr>
          <w:rFonts w:ascii="Arial" w:hAnsi="Arial"/>
          <w:u w:val="dotted"/>
        </w:rPr>
        <w:t>opis dopravního řešení včetně bezbariérových opatření pro přístupnost a užívání stavby osobami se sníženou s</w:t>
      </w:r>
      <w:r w:rsidR="00DD0B5C">
        <w:rPr>
          <w:rFonts w:ascii="Arial" w:hAnsi="Arial"/>
          <w:u w:val="dotted"/>
        </w:rPr>
        <w:t>chopností pohybu nebo orientace:</w:t>
      </w:r>
    </w:p>
    <w:p w:rsidR="00B97FE4" w:rsidRDefault="00B97FE4" w:rsidP="00B97FE4">
      <w:pPr>
        <w:tabs>
          <w:tab w:val="right" w:leader="dot" w:pos="6804"/>
        </w:tabs>
        <w:ind w:right="-1276" w:firstLine="284"/>
        <w:rPr>
          <w:rFonts w:ascii="Arial" w:hAnsi="Arial"/>
        </w:rPr>
      </w:pPr>
      <w:r>
        <w:rPr>
          <w:rFonts w:ascii="Arial" w:hAnsi="Arial"/>
        </w:rPr>
        <w:t xml:space="preserve">Objekt se nachází na kraji areálu. </w:t>
      </w:r>
    </w:p>
    <w:p w:rsidR="00B97FE4" w:rsidRDefault="00B97FE4" w:rsidP="00B97FE4">
      <w:pPr>
        <w:tabs>
          <w:tab w:val="right" w:leader="dot" w:pos="6804"/>
        </w:tabs>
        <w:ind w:right="-1276" w:firstLine="284"/>
        <w:rPr>
          <w:rFonts w:ascii="Arial" w:hAnsi="Arial"/>
        </w:rPr>
      </w:pPr>
      <w:r>
        <w:rPr>
          <w:rFonts w:ascii="Arial" w:hAnsi="Arial"/>
        </w:rPr>
        <w:t xml:space="preserve">Před objektem je chodník z betonových dlaždic a parkoviště ve vlastnictví investora přístupné z ulice Výzkumníků. </w:t>
      </w:r>
    </w:p>
    <w:p w:rsidR="00B97FE4" w:rsidRDefault="00B97FE4" w:rsidP="00B97FE4">
      <w:pPr>
        <w:tabs>
          <w:tab w:val="right" w:leader="dot" w:pos="6804"/>
        </w:tabs>
        <w:ind w:right="-1276" w:firstLine="284"/>
        <w:rPr>
          <w:rFonts w:ascii="Arial" w:hAnsi="Arial"/>
        </w:rPr>
      </w:pPr>
      <w:r>
        <w:rPr>
          <w:rFonts w:ascii="Arial" w:hAnsi="Arial"/>
        </w:rPr>
        <w:t>Zároveň je vedle objektu vjezd do areálu</w:t>
      </w:r>
      <w:r w:rsidR="00D47261">
        <w:rPr>
          <w:rFonts w:ascii="Arial" w:hAnsi="Arial"/>
        </w:rPr>
        <w:t>- viz Katastrální situace</w:t>
      </w:r>
      <w:r>
        <w:rPr>
          <w:rFonts w:ascii="Arial" w:hAnsi="Arial"/>
        </w:rPr>
        <w:t xml:space="preserve">. </w:t>
      </w:r>
    </w:p>
    <w:p w:rsidR="00B97FE4" w:rsidRPr="005471B3" w:rsidRDefault="002F389A" w:rsidP="00B97FE4">
      <w:pPr>
        <w:tabs>
          <w:tab w:val="right" w:leader="dot" w:pos="6804"/>
        </w:tabs>
        <w:ind w:right="-1276" w:firstLine="284"/>
        <w:rPr>
          <w:rFonts w:ascii="Arial" w:hAnsi="Arial"/>
        </w:rPr>
      </w:pPr>
      <w:r>
        <w:rPr>
          <w:rFonts w:ascii="Arial" w:hAnsi="Arial" w:cs="Arial"/>
        </w:rPr>
        <w:t>Manipulace s masem bude prováděna z venkovního prostoru prostorem prodejny, mimo provozní dobu prodejny</w:t>
      </w:r>
      <w:r w:rsidR="00B97FE4" w:rsidRPr="00B97FE4">
        <w:rPr>
          <w:rFonts w:ascii="Arial" w:hAnsi="Arial"/>
          <w:color w:val="00B0F0"/>
        </w:rPr>
        <w:t xml:space="preserve"> </w:t>
      </w:r>
    </w:p>
    <w:p w:rsidR="00172D80" w:rsidRPr="00F941B6" w:rsidRDefault="00172D80" w:rsidP="00F941B6">
      <w:pPr>
        <w:tabs>
          <w:tab w:val="right" w:leader="dot" w:pos="6804"/>
        </w:tabs>
        <w:ind w:right="-1276"/>
        <w:rPr>
          <w:rFonts w:ascii="Arial" w:hAnsi="Arial"/>
          <w:u w:val="dotted"/>
        </w:rPr>
      </w:pPr>
      <w:r w:rsidRPr="00F941B6">
        <w:rPr>
          <w:rFonts w:ascii="Arial" w:hAnsi="Arial"/>
          <w:u w:val="dotted"/>
        </w:rPr>
        <w:t xml:space="preserve">b) </w:t>
      </w:r>
      <w:r w:rsidR="00A86046" w:rsidRPr="00F941B6">
        <w:rPr>
          <w:rFonts w:ascii="Arial" w:hAnsi="Arial"/>
          <w:u w:val="dotted"/>
        </w:rPr>
        <w:t>N</w:t>
      </w:r>
      <w:r w:rsidRPr="00F941B6">
        <w:rPr>
          <w:rFonts w:ascii="Arial" w:hAnsi="Arial"/>
          <w:u w:val="dotted"/>
        </w:rPr>
        <w:t>apojení území na st</w:t>
      </w:r>
      <w:r w:rsidR="00F941B6" w:rsidRPr="00F941B6">
        <w:rPr>
          <w:rFonts w:ascii="Arial" w:hAnsi="Arial"/>
          <w:u w:val="dotted"/>
        </w:rPr>
        <w:t>ávající dopravní infrastrukturu:</w:t>
      </w:r>
    </w:p>
    <w:p w:rsidR="00F941B6" w:rsidRPr="00A33C8E" w:rsidRDefault="00A71188" w:rsidP="00F941B6">
      <w:pPr>
        <w:ind w:firstLine="425"/>
        <w:jc w:val="both"/>
        <w:rPr>
          <w:rFonts w:ascii="Arial" w:hAnsi="Arial" w:cs="Arial"/>
          <w:snapToGrid w:val="0"/>
          <w:color w:val="FF0000"/>
        </w:rPr>
      </w:pPr>
      <w:r>
        <w:rPr>
          <w:rFonts w:ascii="Arial" w:hAnsi="Arial" w:cs="Arial"/>
          <w:snapToGrid w:val="0"/>
        </w:rPr>
        <w:t xml:space="preserve">Areál </w:t>
      </w:r>
      <w:r w:rsidR="00F941B6">
        <w:rPr>
          <w:rFonts w:ascii="Arial" w:hAnsi="Arial" w:cs="Arial"/>
          <w:snapToGrid w:val="0"/>
        </w:rPr>
        <w:t xml:space="preserve"> </w:t>
      </w:r>
      <w:r w:rsidR="00F941B6" w:rsidRPr="00EC4769">
        <w:rPr>
          <w:rFonts w:ascii="Arial" w:hAnsi="Arial" w:cs="Arial"/>
          <w:snapToGrid w:val="0"/>
        </w:rPr>
        <w:t>má návaznost na veřejnou komunikaci</w:t>
      </w:r>
      <w:r w:rsidR="00A33C8E">
        <w:rPr>
          <w:rFonts w:ascii="Arial" w:hAnsi="Arial" w:cs="Arial"/>
          <w:snapToGrid w:val="0"/>
        </w:rPr>
        <w:t xml:space="preserve"> </w:t>
      </w:r>
      <w:r w:rsidR="002F389A">
        <w:rPr>
          <w:rFonts w:ascii="Arial" w:hAnsi="Arial" w:cs="Arial"/>
          <w:snapToGrid w:val="0"/>
        </w:rPr>
        <w:t>v ulici Výzkumníků</w:t>
      </w:r>
      <w:r w:rsidR="00A33C8E">
        <w:rPr>
          <w:rFonts w:ascii="Arial" w:hAnsi="Arial" w:cs="Arial"/>
          <w:snapToGrid w:val="0"/>
        </w:rPr>
        <w:t>.</w:t>
      </w:r>
    </w:p>
    <w:p w:rsidR="00172D80" w:rsidRDefault="00172D80" w:rsidP="009A2827">
      <w:pPr>
        <w:tabs>
          <w:tab w:val="right" w:leader="dot" w:pos="6804"/>
        </w:tabs>
        <w:ind w:right="-1276"/>
        <w:rPr>
          <w:rFonts w:ascii="Arial" w:hAnsi="Arial"/>
          <w:u w:val="dotted"/>
        </w:rPr>
      </w:pPr>
      <w:r w:rsidRPr="009A2827">
        <w:rPr>
          <w:rFonts w:ascii="Arial" w:hAnsi="Arial"/>
          <w:u w:val="dotted"/>
        </w:rPr>
        <w:t xml:space="preserve">c) </w:t>
      </w:r>
      <w:r w:rsidR="009A2827" w:rsidRPr="009A2827">
        <w:rPr>
          <w:rFonts w:ascii="Arial" w:hAnsi="Arial"/>
          <w:u w:val="dotted"/>
        </w:rPr>
        <w:t>D</w:t>
      </w:r>
      <w:r w:rsidR="009A2827">
        <w:rPr>
          <w:rFonts w:ascii="Arial" w:hAnsi="Arial"/>
          <w:u w:val="dotted"/>
        </w:rPr>
        <w:t>oprava v klidu:</w:t>
      </w:r>
    </w:p>
    <w:p w:rsidR="00A33C8E" w:rsidRPr="00DD0B5C" w:rsidRDefault="00A33C8E" w:rsidP="00A33C8E">
      <w:pPr>
        <w:ind w:firstLine="425"/>
        <w:jc w:val="both"/>
        <w:rPr>
          <w:rFonts w:ascii="Arial" w:hAnsi="Arial" w:cs="Arial"/>
          <w:snapToGrid w:val="0"/>
        </w:rPr>
      </w:pPr>
      <w:r>
        <w:rPr>
          <w:rFonts w:ascii="Arial" w:hAnsi="Arial" w:cs="Arial"/>
          <w:snapToGrid w:val="0"/>
        </w:rPr>
        <w:t>Zaměstnanci</w:t>
      </w:r>
      <w:r w:rsidR="002F389A">
        <w:rPr>
          <w:rFonts w:ascii="Arial" w:hAnsi="Arial" w:cs="Arial"/>
          <w:snapToGrid w:val="0"/>
        </w:rPr>
        <w:t xml:space="preserve"> a zákaznící budou parkovat na stávajícím parkovišti před </w:t>
      </w:r>
      <w:r>
        <w:rPr>
          <w:rFonts w:ascii="Arial" w:hAnsi="Arial" w:cs="Arial"/>
          <w:snapToGrid w:val="0"/>
        </w:rPr>
        <w:t>rekonstruovan</w:t>
      </w:r>
      <w:r w:rsidR="002F389A">
        <w:rPr>
          <w:rFonts w:ascii="Arial" w:hAnsi="Arial" w:cs="Arial"/>
          <w:snapToGrid w:val="0"/>
        </w:rPr>
        <w:t xml:space="preserve">ým objektem. Parkoviště bylo dimenzováno také pro zaměstnance původní závodní jídelny, která je mimo provoz, takže má dostatečnou kapacitu. </w:t>
      </w:r>
      <w:r>
        <w:rPr>
          <w:rFonts w:ascii="Arial" w:hAnsi="Arial" w:cs="Arial"/>
          <w:snapToGrid w:val="0"/>
        </w:rPr>
        <w:t xml:space="preserve"> </w:t>
      </w:r>
    </w:p>
    <w:p w:rsidR="00172D80" w:rsidRDefault="00172D80" w:rsidP="009A2827">
      <w:pPr>
        <w:tabs>
          <w:tab w:val="right" w:leader="dot" w:pos="6804"/>
        </w:tabs>
        <w:ind w:right="-1276"/>
        <w:rPr>
          <w:rFonts w:ascii="Arial" w:hAnsi="Arial"/>
          <w:u w:val="dotted"/>
        </w:rPr>
      </w:pPr>
      <w:r w:rsidRPr="009A2827">
        <w:rPr>
          <w:rFonts w:ascii="Arial" w:hAnsi="Arial"/>
          <w:u w:val="dotted"/>
        </w:rPr>
        <w:t xml:space="preserve">d) </w:t>
      </w:r>
      <w:r w:rsidR="009A2827">
        <w:rPr>
          <w:rFonts w:ascii="Arial" w:hAnsi="Arial"/>
          <w:u w:val="dotted"/>
        </w:rPr>
        <w:t>Pěší a cyklistické stezky:</w:t>
      </w:r>
    </w:p>
    <w:p w:rsidR="009A2827" w:rsidRPr="009A2827" w:rsidRDefault="009A2827" w:rsidP="009A2827">
      <w:pPr>
        <w:ind w:firstLine="425"/>
        <w:jc w:val="both"/>
        <w:rPr>
          <w:rFonts w:ascii="Arial" w:hAnsi="Arial" w:cs="Arial"/>
          <w:snapToGrid w:val="0"/>
        </w:rPr>
      </w:pPr>
      <w:r w:rsidRPr="009A2827">
        <w:rPr>
          <w:rFonts w:ascii="Arial" w:hAnsi="Arial" w:cs="Arial"/>
          <w:snapToGrid w:val="0"/>
        </w:rPr>
        <w:t>Nejsou</w:t>
      </w:r>
    </w:p>
    <w:p w:rsidR="00172D80" w:rsidRDefault="00172D80">
      <w:pPr>
        <w:rPr>
          <w:rFonts w:ascii="Arial" w:hAnsi="Arial"/>
          <w:color w:val="00B0F0"/>
        </w:rPr>
      </w:pPr>
    </w:p>
    <w:p w:rsidR="00D47261" w:rsidRPr="00E96AD1" w:rsidRDefault="00D47261">
      <w:pPr>
        <w:rPr>
          <w:rFonts w:ascii="Arial" w:hAnsi="Arial"/>
          <w:color w:val="00B0F0"/>
        </w:rPr>
      </w:pPr>
    </w:p>
    <w:p w:rsidR="00172D80" w:rsidRPr="009A2827" w:rsidRDefault="00172D80">
      <w:pPr>
        <w:rPr>
          <w:rFonts w:ascii="Arial" w:hAnsi="Arial"/>
          <w:b/>
          <w:sz w:val="28"/>
          <w:szCs w:val="28"/>
          <w:u w:val="single"/>
        </w:rPr>
      </w:pPr>
      <w:r w:rsidRPr="009A2827">
        <w:rPr>
          <w:rFonts w:ascii="Arial" w:hAnsi="Arial"/>
          <w:b/>
          <w:sz w:val="28"/>
          <w:szCs w:val="28"/>
          <w:u w:val="single"/>
        </w:rPr>
        <w:lastRenderedPageBreak/>
        <w:t>B.5 Řešení vegetace a souvisejících terénních úprav</w:t>
      </w:r>
    </w:p>
    <w:p w:rsidR="00172D80" w:rsidRDefault="00172D80" w:rsidP="009A2827">
      <w:pPr>
        <w:tabs>
          <w:tab w:val="right" w:leader="dot" w:pos="6804"/>
        </w:tabs>
        <w:ind w:right="-1276"/>
        <w:rPr>
          <w:rFonts w:ascii="Arial" w:hAnsi="Arial"/>
          <w:u w:val="dotted"/>
        </w:rPr>
      </w:pPr>
      <w:r w:rsidRPr="009A2827">
        <w:rPr>
          <w:rFonts w:ascii="Arial" w:hAnsi="Arial"/>
          <w:u w:val="dotted"/>
        </w:rPr>
        <w:t xml:space="preserve">a) </w:t>
      </w:r>
      <w:r w:rsidR="009A2827">
        <w:rPr>
          <w:rFonts w:ascii="Arial" w:hAnsi="Arial"/>
          <w:u w:val="dotted"/>
        </w:rPr>
        <w:t>Terénní úpravy:</w:t>
      </w:r>
    </w:p>
    <w:p w:rsidR="00346B16" w:rsidRPr="00346B16" w:rsidRDefault="00A71188" w:rsidP="00346B16">
      <w:pPr>
        <w:ind w:firstLine="425"/>
        <w:jc w:val="both"/>
        <w:rPr>
          <w:rFonts w:ascii="Arial" w:hAnsi="Arial" w:cs="Arial"/>
          <w:snapToGrid w:val="0"/>
        </w:rPr>
      </w:pPr>
      <w:r>
        <w:rPr>
          <w:rFonts w:ascii="Arial" w:hAnsi="Arial" w:cs="Arial"/>
          <w:snapToGrid w:val="0"/>
        </w:rPr>
        <w:t>Nebudou prováděny</w:t>
      </w:r>
      <w:r w:rsidR="00346B16" w:rsidRPr="00346B16">
        <w:rPr>
          <w:rFonts w:ascii="Arial" w:hAnsi="Arial" w:cs="Arial"/>
          <w:snapToGrid w:val="0"/>
        </w:rPr>
        <w:t xml:space="preserve"> úpravy terénu.</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b) </w:t>
      </w:r>
      <w:r w:rsidR="00346B16">
        <w:rPr>
          <w:rFonts w:ascii="Arial" w:hAnsi="Arial"/>
          <w:u w:val="dotted"/>
        </w:rPr>
        <w:t>Použité vegetační prvky:</w:t>
      </w:r>
    </w:p>
    <w:p w:rsidR="00346B16" w:rsidRPr="00346B16" w:rsidRDefault="00A71188" w:rsidP="00346B16">
      <w:pPr>
        <w:ind w:firstLine="425"/>
        <w:jc w:val="both"/>
        <w:rPr>
          <w:rFonts w:ascii="Arial" w:hAnsi="Arial" w:cs="Arial"/>
          <w:snapToGrid w:val="0"/>
        </w:rPr>
      </w:pPr>
      <w:r>
        <w:rPr>
          <w:rFonts w:ascii="Arial" w:hAnsi="Arial" w:cs="Arial"/>
          <w:snapToGrid w:val="0"/>
        </w:rPr>
        <w:t>Nejsou</w:t>
      </w:r>
      <w:r w:rsidR="00346B16">
        <w:rPr>
          <w:rFonts w:ascii="Arial" w:hAnsi="Arial" w:cs="Arial"/>
          <w:snapToGrid w:val="0"/>
        </w:rPr>
        <w:t>.</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c) </w:t>
      </w:r>
      <w:r w:rsidR="00346B16">
        <w:rPr>
          <w:rFonts w:ascii="Arial" w:hAnsi="Arial"/>
          <w:u w:val="dotted"/>
        </w:rPr>
        <w:t>B</w:t>
      </w:r>
      <w:r w:rsidRPr="00346B16">
        <w:rPr>
          <w:rFonts w:ascii="Arial" w:hAnsi="Arial"/>
          <w:u w:val="dotted"/>
        </w:rPr>
        <w:t>iotechnická opatření.</w:t>
      </w:r>
    </w:p>
    <w:p w:rsidR="00346B16" w:rsidRPr="00346B16" w:rsidRDefault="00346B16" w:rsidP="00346B16">
      <w:pPr>
        <w:ind w:firstLine="425"/>
        <w:jc w:val="both"/>
        <w:rPr>
          <w:rFonts w:ascii="Arial" w:hAnsi="Arial" w:cs="Arial"/>
          <w:snapToGrid w:val="0"/>
        </w:rPr>
      </w:pPr>
      <w:r w:rsidRPr="00346B16">
        <w:rPr>
          <w:rFonts w:ascii="Arial" w:hAnsi="Arial" w:cs="Arial"/>
          <w:snapToGrid w:val="0"/>
        </w:rPr>
        <w:t>Nebudou prováděna</w:t>
      </w:r>
    </w:p>
    <w:p w:rsidR="00172D80" w:rsidRPr="00E96AD1" w:rsidRDefault="00172D80">
      <w:pPr>
        <w:rPr>
          <w:rFonts w:ascii="Arial" w:hAnsi="Arial"/>
          <w:color w:val="00B0F0"/>
        </w:rPr>
      </w:pPr>
    </w:p>
    <w:p w:rsidR="00172D80" w:rsidRPr="00346B16" w:rsidRDefault="00172D80">
      <w:pPr>
        <w:rPr>
          <w:rFonts w:ascii="Arial" w:hAnsi="Arial"/>
          <w:b/>
          <w:sz w:val="28"/>
          <w:szCs w:val="28"/>
          <w:u w:val="single"/>
        </w:rPr>
      </w:pPr>
      <w:r w:rsidRPr="00346B16">
        <w:rPr>
          <w:rFonts w:ascii="Arial" w:hAnsi="Arial"/>
          <w:b/>
          <w:sz w:val="28"/>
          <w:szCs w:val="28"/>
          <w:u w:val="single"/>
        </w:rPr>
        <w:t>B.6 Popis vlivů stavby na životní prostředí a jeho ochrana</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a) </w:t>
      </w:r>
      <w:r w:rsidR="00346B16">
        <w:rPr>
          <w:rFonts w:ascii="Arial" w:hAnsi="Arial"/>
          <w:u w:val="dotted"/>
        </w:rPr>
        <w:t>V</w:t>
      </w:r>
      <w:r w:rsidRPr="00346B16">
        <w:rPr>
          <w:rFonts w:ascii="Arial" w:hAnsi="Arial"/>
          <w:u w:val="dotted"/>
        </w:rPr>
        <w:t>liv na životní prostředí - ovzduší, hluk, voda, odpady a půda,</w:t>
      </w:r>
    </w:p>
    <w:p w:rsidR="00A86046" w:rsidRDefault="00A86046" w:rsidP="00A86046">
      <w:pPr>
        <w:ind w:firstLine="425"/>
        <w:jc w:val="both"/>
        <w:rPr>
          <w:rFonts w:ascii="Arial" w:hAnsi="Arial" w:cs="Arial"/>
          <w:snapToGrid w:val="0"/>
          <w:color w:val="000000" w:themeColor="text1"/>
        </w:rPr>
      </w:pPr>
      <w:r w:rsidRPr="00FF0E65">
        <w:rPr>
          <w:rFonts w:ascii="Arial" w:hAnsi="Arial" w:cs="Arial"/>
          <w:snapToGrid w:val="0"/>
          <w:color w:val="000000" w:themeColor="text1"/>
        </w:rPr>
        <w:t xml:space="preserve">Objekt ani jeho provoz neovlivní negativně životní prostředí v okolí stavby. Provozem a užíváním </w:t>
      </w:r>
      <w:r w:rsidRPr="00F8380B">
        <w:rPr>
          <w:rFonts w:ascii="Arial" w:hAnsi="Arial" w:cs="Arial"/>
          <w:snapToGrid w:val="0"/>
        </w:rPr>
        <w:t xml:space="preserve">nevznikají žádné </w:t>
      </w:r>
      <w:r w:rsidR="00A71188" w:rsidRPr="00F8380B">
        <w:rPr>
          <w:rFonts w:ascii="Arial" w:hAnsi="Arial" w:cs="Arial"/>
          <w:snapToGrid w:val="0"/>
        </w:rPr>
        <w:t xml:space="preserve">nové </w:t>
      </w:r>
      <w:r w:rsidRPr="00F8380B">
        <w:rPr>
          <w:rFonts w:ascii="Arial" w:hAnsi="Arial" w:cs="Arial"/>
          <w:snapToGrid w:val="0"/>
        </w:rPr>
        <w:t>škodliviny nebo</w:t>
      </w:r>
      <w:r w:rsidRPr="00FF0E65">
        <w:rPr>
          <w:rFonts w:ascii="Arial" w:hAnsi="Arial" w:cs="Arial"/>
          <w:snapToGrid w:val="0"/>
          <w:color w:val="000000" w:themeColor="text1"/>
        </w:rPr>
        <w:t xml:space="preserve"> zvláštní odpadní látky. </w:t>
      </w:r>
    </w:p>
    <w:p w:rsidR="00A2634B" w:rsidRDefault="002A7943" w:rsidP="00A86046">
      <w:pPr>
        <w:ind w:firstLine="425"/>
        <w:jc w:val="both"/>
        <w:rPr>
          <w:rFonts w:ascii="Arial" w:hAnsi="Arial" w:cs="Arial"/>
          <w:snapToGrid w:val="0"/>
          <w:color w:val="000000" w:themeColor="text1"/>
        </w:rPr>
      </w:pPr>
      <w:r>
        <w:rPr>
          <w:rFonts w:ascii="Arial" w:hAnsi="Arial" w:cs="Arial"/>
          <w:snapToGrid w:val="0"/>
          <w:color w:val="000000" w:themeColor="text1"/>
        </w:rPr>
        <w:t xml:space="preserve">Na fasádě objektu bude nově umístěn kondenzátor chlazení. </w:t>
      </w:r>
      <w:r w:rsidR="00B45259">
        <w:rPr>
          <w:rFonts w:ascii="Arial" w:hAnsi="Arial" w:cs="Arial"/>
          <w:snapToGrid w:val="0"/>
          <w:color w:val="000000" w:themeColor="text1"/>
        </w:rPr>
        <w:t>Má hlučnost 35db v 10m. Nejbližší obytná zástavba se nachází 24m od kondenzátoru</w:t>
      </w:r>
      <w:r w:rsidR="00A2634B">
        <w:rPr>
          <w:rFonts w:ascii="Arial" w:hAnsi="Arial" w:cs="Arial"/>
          <w:snapToGrid w:val="0"/>
          <w:color w:val="000000" w:themeColor="text1"/>
        </w:rPr>
        <w:t>- viz také katastrální situace.</w:t>
      </w:r>
    </w:p>
    <w:p w:rsidR="002A7943" w:rsidRDefault="00A2634B" w:rsidP="00A86046">
      <w:pPr>
        <w:ind w:firstLine="425"/>
        <w:jc w:val="both"/>
        <w:rPr>
          <w:rFonts w:ascii="Arial" w:hAnsi="Arial" w:cs="Arial"/>
          <w:snapToGrid w:val="0"/>
          <w:color w:val="000000" w:themeColor="text1"/>
        </w:rPr>
      </w:pPr>
      <w:r>
        <w:rPr>
          <w:rFonts w:ascii="Arial" w:hAnsi="Arial" w:cs="Arial"/>
          <w:snapToGrid w:val="0"/>
          <w:color w:val="000000" w:themeColor="text1"/>
        </w:rPr>
        <w:t xml:space="preserve">Hlukový limit pro </w:t>
      </w:r>
      <w:r w:rsidRPr="00A2634B">
        <w:rPr>
          <w:rFonts w:ascii="Arial" w:hAnsi="Arial" w:cs="Arial"/>
          <w:snapToGrid w:val="0"/>
          <w:color w:val="000000" w:themeColor="text1"/>
        </w:rPr>
        <w:t>chráněný venkovní prostor staveb den/noc 50/40db je tedy splněn.</w:t>
      </w:r>
      <w:r w:rsidR="00B45259">
        <w:rPr>
          <w:rFonts w:ascii="Arial" w:hAnsi="Arial" w:cs="Arial"/>
          <w:snapToGrid w:val="0"/>
          <w:color w:val="000000" w:themeColor="text1"/>
        </w:rPr>
        <w:t xml:space="preserve"> </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b) </w:t>
      </w:r>
      <w:r w:rsidR="00346B16">
        <w:rPr>
          <w:rFonts w:ascii="Arial" w:hAnsi="Arial"/>
          <w:u w:val="dotted"/>
        </w:rPr>
        <w:t>V</w:t>
      </w:r>
      <w:r w:rsidRPr="00346B16">
        <w:rPr>
          <w:rFonts w:ascii="Arial" w:hAnsi="Arial"/>
          <w:u w:val="dotted"/>
        </w:rPr>
        <w:t>liv na přírodu a krajinu - ochrana dřevin, ochrana památných stromů, ochrana rostlin a živočichů, zachování ekologických funkcí a vazeb</w:t>
      </w:r>
      <w:r w:rsidR="00346B16">
        <w:rPr>
          <w:rFonts w:ascii="Arial" w:hAnsi="Arial"/>
          <w:u w:val="dotted"/>
        </w:rPr>
        <w:t xml:space="preserve"> v krajině apod.:</w:t>
      </w:r>
    </w:p>
    <w:p w:rsidR="00346B16" w:rsidRPr="00346B16" w:rsidRDefault="00346B16" w:rsidP="00346B16">
      <w:pPr>
        <w:ind w:firstLine="425"/>
        <w:jc w:val="both"/>
        <w:rPr>
          <w:rFonts w:ascii="Arial" w:hAnsi="Arial" w:cs="Arial"/>
          <w:snapToGrid w:val="0"/>
        </w:rPr>
      </w:pPr>
      <w:r w:rsidRPr="00346B16">
        <w:rPr>
          <w:rFonts w:ascii="Arial" w:hAnsi="Arial" w:cs="Arial"/>
          <w:snapToGrid w:val="0"/>
        </w:rPr>
        <w:t>Stavba se nachází v  areálu. Nemá vliv na výše uvedené činitele.</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c) </w:t>
      </w:r>
      <w:r w:rsidR="00346B16">
        <w:rPr>
          <w:rFonts w:ascii="Arial" w:hAnsi="Arial"/>
          <w:u w:val="dotted"/>
        </w:rPr>
        <w:t>V</w:t>
      </w:r>
      <w:r w:rsidRPr="00346B16">
        <w:rPr>
          <w:rFonts w:ascii="Arial" w:hAnsi="Arial"/>
          <w:u w:val="dotted"/>
        </w:rPr>
        <w:t>liv na sousta</w:t>
      </w:r>
      <w:r w:rsidR="00346B16">
        <w:rPr>
          <w:rFonts w:ascii="Arial" w:hAnsi="Arial"/>
          <w:u w:val="dotted"/>
        </w:rPr>
        <w:t>vu chráněných území Natura 2000:</w:t>
      </w:r>
    </w:p>
    <w:p w:rsidR="00346B16" w:rsidRPr="00346B16" w:rsidRDefault="00346B16" w:rsidP="00346B16">
      <w:pPr>
        <w:ind w:firstLine="425"/>
        <w:jc w:val="both"/>
        <w:rPr>
          <w:rFonts w:ascii="Arial" w:hAnsi="Arial" w:cs="Arial"/>
          <w:snapToGrid w:val="0"/>
        </w:rPr>
      </w:pPr>
      <w:r w:rsidRPr="00346B16">
        <w:rPr>
          <w:rFonts w:ascii="Arial" w:hAnsi="Arial" w:cs="Arial"/>
          <w:snapToGrid w:val="0"/>
        </w:rPr>
        <w:t>Není</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d) </w:t>
      </w:r>
      <w:r w:rsidR="00346B16">
        <w:rPr>
          <w:rFonts w:ascii="Arial" w:hAnsi="Arial"/>
          <w:u w:val="dotted"/>
        </w:rPr>
        <w:t>Z</w:t>
      </w:r>
      <w:r w:rsidRPr="00346B16">
        <w:rPr>
          <w:rFonts w:ascii="Arial" w:hAnsi="Arial"/>
          <w:u w:val="dotted"/>
        </w:rPr>
        <w:t>působ zohlednění podmínek závazného stanoviska posouzení vlivu záměru na životní prostředí, je-li podkladem</w:t>
      </w:r>
      <w:r w:rsidR="00346B16">
        <w:rPr>
          <w:rFonts w:ascii="Arial" w:hAnsi="Arial"/>
          <w:u w:val="dotted"/>
        </w:rPr>
        <w:t>:</w:t>
      </w:r>
    </w:p>
    <w:p w:rsidR="00346B16" w:rsidRPr="00346B16" w:rsidRDefault="00346B16" w:rsidP="00346B16">
      <w:pPr>
        <w:ind w:firstLine="425"/>
        <w:jc w:val="both"/>
        <w:rPr>
          <w:rFonts w:ascii="Arial" w:hAnsi="Arial" w:cs="Arial"/>
          <w:snapToGrid w:val="0"/>
        </w:rPr>
      </w:pPr>
      <w:r w:rsidRPr="00346B16">
        <w:rPr>
          <w:rFonts w:ascii="Arial" w:hAnsi="Arial" w:cs="Arial"/>
          <w:snapToGrid w:val="0"/>
        </w:rPr>
        <w:t>Není</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e) </w:t>
      </w:r>
      <w:r w:rsidR="00346B16">
        <w:rPr>
          <w:rFonts w:ascii="Arial" w:hAnsi="Arial"/>
          <w:u w:val="dotted"/>
        </w:rPr>
        <w:t>V</w:t>
      </w:r>
      <w:r w:rsidRPr="00346B16">
        <w:rPr>
          <w:rFonts w:ascii="Arial" w:hAnsi="Arial"/>
          <w:u w:val="dotted"/>
        </w:rPr>
        <w:t xml:space="preserve"> případě záměrů spadajících do režimu zákona o integrované prevenci základní parametry způsobu naplnění závěrů o nejlepších dostupných technikách nebo integ</w:t>
      </w:r>
      <w:r w:rsidR="00346B16">
        <w:rPr>
          <w:rFonts w:ascii="Arial" w:hAnsi="Arial"/>
          <w:u w:val="dotted"/>
        </w:rPr>
        <w:t>rované povolení, bylo-li vydáno:</w:t>
      </w:r>
    </w:p>
    <w:p w:rsidR="00346B16" w:rsidRPr="00346B16" w:rsidRDefault="00346B16" w:rsidP="00346B16">
      <w:pPr>
        <w:ind w:firstLine="425"/>
        <w:jc w:val="both"/>
        <w:rPr>
          <w:rFonts w:ascii="Arial" w:hAnsi="Arial" w:cs="Arial"/>
          <w:snapToGrid w:val="0"/>
        </w:rPr>
      </w:pPr>
      <w:r w:rsidRPr="00346B16">
        <w:rPr>
          <w:rFonts w:ascii="Arial" w:hAnsi="Arial" w:cs="Arial"/>
          <w:snapToGrid w:val="0"/>
        </w:rPr>
        <w:t>Nejsou</w:t>
      </w:r>
    </w:p>
    <w:p w:rsidR="00172D80" w:rsidRDefault="00172D80" w:rsidP="00346B16">
      <w:pPr>
        <w:tabs>
          <w:tab w:val="right" w:leader="dot" w:pos="6804"/>
        </w:tabs>
        <w:ind w:right="-1276"/>
        <w:rPr>
          <w:rFonts w:ascii="Arial" w:hAnsi="Arial"/>
          <w:u w:val="dotted"/>
        </w:rPr>
      </w:pPr>
      <w:r w:rsidRPr="00346B16">
        <w:rPr>
          <w:rFonts w:ascii="Arial" w:hAnsi="Arial"/>
          <w:u w:val="dotted"/>
        </w:rPr>
        <w:t xml:space="preserve">f) </w:t>
      </w:r>
      <w:r w:rsidR="00346B16">
        <w:rPr>
          <w:rFonts w:ascii="Arial" w:hAnsi="Arial"/>
          <w:u w:val="dotted"/>
        </w:rPr>
        <w:t>N</w:t>
      </w:r>
      <w:r w:rsidRPr="00346B16">
        <w:rPr>
          <w:rFonts w:ascii="Arial" w:hAnsi="Arial"/>
          <w:u w:val="dotted"/>
        </w:rPr>
        <w:t>avrhovaná ochranná a bezpečnostní pásma, rozsah omezení a podmínky ochrany</w:t>
      </w:r>
      <w:r w:rsidR="00346B16">
        <w:rPr>
          <w:rFonts w:ascii="Arial" w:hAnsi="Arial"/>
          <w:u w:val="dotted"/>
        </w:rPr>
        <w:t xml:space="preserve"> podle jiných právních předpisů:</w:t>
      </w:r>
    </w:p>
    <w:p w:rsidR="00172D80" w:rsidRDefault="00346B16" w:rsidP="00346B16">
      <w:pPr>
        <w:ind w:firstLine="425"/>
        <w:jc w:val="both"/>
        <w:rPr>
          <w:rFonts w:ascii="Arial" w:hAnsi="Arial" w:cs="Arial"/>
          <w:snapToGrid w:val="0"/>
        </w:rPr>
      </w:pPr>
      <w:r w:rsidRPr="00346B16">
        <w:rPr>
          <w:rFonts w:ascii="Arial" w:hAnsi="Arial" w:cs="Arial"/>
          <w:snapToGrid w:val="0"/>
        </w:rPr>
        <w:t>Nejsou</w:t>
      </w:r>
    </w:p>
    <w:p w:rsidR="00346B16" w:rsidRPr="00346B16" w:rsidRDefault="00346B16" w:rsidP="00346B16">
      <w:pPr>
        <w:ind w:firstLine="425"/>
        <w:jc w:val="both"/>
        <w:rPr>
          <w:rFonts w:ascii="Arial" w:hAnsi="Arial" w:cs="Arial"/>
          <w:snapToGrid w:val="0"/>
        </w:rPr>
      </w:pPr>
    </w:p>
    <w:p w:rsidR="00172D80" w:rsidRPr="00956264" w:rsidRDefault="00172D80">
      <w:pPr>
        <w:rPr>
          <w:rFonts w:ascii="Arial" w:hAnsi="Arial"/>
          <w:b/>
          <w:sz w:val="28"/>
          <w:szCs w:val="28"/>
          <w:u w:val="single"/>
        </w:rPr>
      </w:pPr>
      <w:r w:rsidRPr="00346B16">
        <w:rPr>
          <w:rFonts w:ascii="Arial" w:hAnsi="Arial"/>
          <w:b/>
          <w:sz w:val="28"/>
          <w:szCs w:val="28"/>
          <w:u w:val="single"/>
        </w:rPr>
        <w:t>B.7 Ochrana obyvatelstva</w:t>
      </w:r>
    </w:p>
    <w:p w:rsidR="00956264" w:rsidRPr="00956264" w:rsidRDefault="00956264" w:rsidP="00956264">
      <w:pPr>
        <w:ind w:firstLine="425"/>
        <w:jc w:val="both"/>
        <w:rPr>
          <w:rFonts w:ascii="Arial" w:hAnsi="Arial" w:cs="Arial"/>
          <w:snapToGrid w:val="0"/>
        </w:rPr>
      </w:pPr>
      <w:r>
        <w:rPr>
          <w:rFonts w:ascii="Arial" w:hAnsi="Arial" w:cs="Arial"/>
          <w:snapToGrid w:val="0"/>
        </w:rPr>
        <w:t>V</w:t>
      </w:r>
      <w:r w:rsidRPr="00956264">
        <w:rPr>
          <w:rFonts w:ascii="Arial" w:hAnsi="Arial" w:cs="Arial"/>
          <w:snapToGrid w:val="0"/>
        </w:rPr>
        <w:t xml:space="preserve"> blízkosti prostoru staveniště se nenalézají kryty CO</w:t>
      </w:r>
      <w:r w:rsidR="00C5771C">
        <w:rPr>
          <w:rFonts w:ascii="Arial" w:hAnsi="Arial" w:cs="Arial"/>
          <w:snapToGrid w:val="0"/>
        </w:rPr>
        <w:t>.</w:t>
      </w:r>
      <w:r w:rsidRPr="00956264">
        <w:rPr>
          <w:rFonts w:ascii="Arial" w:hAnsi="Arial" w:cs="Arial"/>
          <w:snapToGrid w:val="0"/>
        </w:rPr>
        <w:t xml:space="preserve"> </w:t>
      </w:r>
    </w:p>
    <w:p w:rsidR="00956264" w:rsidRPr="00956264" w:rsidRDefault="00956264" w:rsidP="00956264">
      <w:pPr>
        <w:ind w:firstLine="425"/>
        <w:jc w:val="both"/>
        <w:rPr>
          <w:rFonts w:ascii="Arial" w:hAnsi="Arial" w:cs="Arial"/>
          <w:snapToGrid w:val="0"/>
        </w:rPr>
      </w:pPr>
      <w:r>
        <w:rPr>
          <w:rFonts w:ascii="Arial" w:hAnsi="Arial" w:cs="Arial"/>
          <w:snapToGrid w:val="0"/>
        </w:rPr>
        <w:t>S</w:t>
      </w:r>
      <w:r w:rsidRPr="00956264">
        <w:rPr>
          <w:rFonts w:ascii="Arial" w:hAnsi="Arial" w:cs="Arial"/>
          <w:snapToGrid w:val="0"/>
        </w:rPr>
        <w:t>tavba nebude mít negativní vliv na ochranu obyvatelstva</w:t>
      </w:r>
      <w:r w:rsidR="00C5771C">
        <w:rPr>
          <w:rFonts w:ascii="Arial" w:hAnsi="Arial" w:cs="Arial"/>
          <w:snapToGrid w:val="0"/>
        </w:rPr>
        <w:t>.</w:t>
      </w:r>
      <w:r w:rsidRPr="00956264">
        <w:rPr>
          <w:rFonts w:ascii="Arial" w:hAnsi="Arial" w:cs="Arial"/>
          <w:snapToGrid w:val="0"/>
        </w:rPr>
        <w:t xml:space="preserve"> </w:t>
      </w:r>
    </w:p>
    <w:p w:rsidR="00172D80" w:rsidRDefault="00172D80">
      <w:pPr>
        <w:rPr>
          <w:rFonts w:ascii="Arial" w:hAnsi="Arial"/>
          <w:color w:val="00B0F0"/>
        </w:rPr>
      </w:pPr>
    </w:p>
    <w:p w:rsidR="00D47261" w:rsidRDefault="00D47261">
      <w:pPr>
        <w:rPr>
          <w:rFonts w:ascii="Arial" w:hAnsi="Arial"/>
          <w:color w:val="00B0F0"/>
        </w:rPr>
      </w:pPr>
    </w:p>
    <w:p w:rsidR="00D47261" w:rsidRDefault="00D47261">
      <w:pPr>
        <w:rPr>
          <w:rFonts w:ascii="Arial" w:hAnsi="Arial"/>
          <w:color w:val="00B0F0"/>
        </w:rPr>
      </w:pPr>
    </w:p>
    <w:p w:rsidR="00D47261" w:rsidRPr="00E96AD1" w:rsidRDefault="00D47261">
      <w:pPr>
        <w:rPr>
          <w:rFonts w:ascii="Arial" w:hAnsi="Arial"/>
          <w:color w:val="00B0F0"/>
        </w:rPr>
      </w:pPr>
    </w:p>
    <w:p w:rsidR="00172D80" w:rsidRPr="00956264" w:rsidRDefault="00172D80">
      <w:pPr>
        <w:rPr>
          <w:rFonts w:ascii="Arial" w:hAnsi="Arial"/>
          <w:b/>
          <w:sz w:val="28"/>
          <w:szCs w:val="28"/>
          <w:u w:val="single"/>
        </w:rPr>
      </w:pPr>
      <w:r w:rsidRPr="00956264">
        <w:rPr>
          <w:rFonts w:ascii="Arial" w:hAnsi="Arial"/>
          <w:b/>
          <w:sz w:val="28"/>
          <w:szCs w:val="28"/>
          <w:u w:val="single"/>
        </w:rPr>
        <w:lastRenderedPageBreak/>
        <w:t>B.8 Zásady organizace výstavby</w:t>
      </w:r>
    </w:p>
    <w:p w:rsidR="00172D80" w:rsidRDefault="00172D80" w:rsidP="00956264">
      <w:pPr>
        <w:tabs>
          <w:tab w:val="right" w:leader="dot" w:pos="6804"/>
        </w:tabs>
        <w:ind w:right="-1276"/>
        <w:rPr>
          <w:rFonts w:ascii="Arial" w:hAnsi="Arial"/>
          <w:u w:val="dotted"/>
        </w:rPr>
      </w:pPr>
      <w:r w:rsidRPr="00956264">
        <w:rPr>
          <w:rFonts w:ascii="Arial" w:hAnsi="Arial"/>
          <w:u w:val="dotted"/>
        </w:rPr>
        <w:t xml:space="preserve">a) </w:t>
      </w:r>
      <w:r w:rsidR="00956264">
        <w:rPr>
          <w:rFonts w:ascii="Arial" w:hAnsi="Arial"/>
          <w:u w:val="dotted"/>
        </w:rPr>
        <w:t>P</w:t>
      </w:r>
      <w:r w:rsidRPr="00956264">
        <w:rPr>
          <w:rFonts w:ascii="Arial" w:hAnsi="Arial"/>
          <w:u w:val="dotted"/>
        </w:rPr>
        <w:t>otřeby a spotřeby rozhodujících</w:t>
      </w:r>
      <w:r w:rsidR="00956264">
        <w:rPr>
          <w:rFonts w:ascii="Arial" w:hAnsi="Arial"/>
          <w:u w:val="dotted"/>
        </w:rPr>
        <w:t xml:space="preserve"> médií a hmot, jejich zajištění:</w:t>
      </w:r>
    </w:p>
    <w:p w:rsidR="00956264" w:rsidRDefault="00956264" w:rsidP="00956264">
      <w:pPr>
        <w:ind w:firstLine="425"/>
        <w:jc w:val="both"/>
        <w:rPr>
          <w:rFonts w:ascii="Arial" w:hAnsi="Arial" w:cs="Arial"/>
          <w:snapToGrid w:val="0"/>
        </w:rPr>
      </w:pPr>
      <w:r w:rsidRPr="00EC4769">
        <w:rPr>
          <w:rFonts w:ascii="Arial" w:hAnsi="Arial" w:cs="Arial"/>
          <w:snapToGrid w:val="0"/>
        </w:rPr>
        <w:t>Stavebník zajistí zhotoviteli přípojná místa pro odběr elektrické</w:t>
      </w:r>
      <w:r>
        <w:rPr>
          <w:rFonts w:ascii="Arial" w:hAnsi="Arial" w:cs="Arial"/>
          <w:snapToGrid w:val="0"/>
        </w:rPr>
        <w:t xml:space="preserve"> </w:t>
      </w:r>
      <w:r w:rsidRPr="00EC4769">
        <w:rPr>
          <w:rFonts w:ascii="Arial" w:hAnsi="Arial" w:cs="Arial"/>
          <w:snapToGrid w:val="0"/>
        </w:rPr>
        <w:t xml:space="preserve">energie a vody a dohodne způsob měření odběru. </w:t>
      </w:r>
    </w:p>
    <w:p w:rsidR="00956264" w:rsidRPr="00956264" w:rsidRDefault="00956264" w:rsidP="00956264">
      <w:pPr>
        <w:ind w:firstLine="425"/>
        <w:jc w:val="both"/>
        <w:rPr>
          <w:rFonts w:ascii="Arial" w:hAnsi="Arial" w:cs="Arial"/>
          <w:snapToGrid w:val="0"/>
        </w:rPr>
      </w:pPr>
      <w:r w:rsidRPr="00EC4769">
        <w:rPr>
          <w:rFonts w:ascii="Arial" w:hAnsi="Arial" w:cs="Arial"/>
          <w:snapToGrid w:val="0"/>
        </w:rPr>
        <w:t>Stavební materiál bude navážen dle časového harmonogramu prací průběžně.</w:t>
      </w:r>
    </w:p>
    <w:p w:rsidR="00172D80" w:rsidRDefault="00172D80" w:rsidP="00956264">
      <w:pPr>
        <w:tabs>
          <w:tab w:val="right" w:leader="dot" w:pos="6804"/>
        </w:tabs>
        <w:ind w:right="-1276"/>
        <w:rPr>
          <w:rFonts w:ascii="Arial" w:hAnsi="Arial"/>
          <w:u w:val="dotted"/>
        </w:rPr>
      </w:pPr>
      <w:r w:rsidRPr="00956264">
        <w:rPr>
          <w:rFonts w:ascii="Arial" w:hAnsi="Arial"/>
          <w:u w:val="dotted"/>
        </w:rPr>
        <w:t xml:space="preserve">b) </w:t>
      </w:r>
      <w:r w:rsidR="00956264">
        <w:rPr>
          <w:rFonts w:ascii="Arial" w:hAnsi="Arial"/>
          <w:u w:val="dotted"/>
        </w:rPr>
        <w:t>Odvodnění staveniště</w:t>
      </w:r>
    </w:p>
    <w:p w:rsidR="00956264" w:rsidRPr="00956264" w:rsidRDefault="00956264" w:rsidP="00956264">
      <w:pPr>
        <w:ind w:firstLine="425"/>
        <w:jc w:val="both"/>
        <w:rPr>
          <w:rFonts w:ascii="Arial" w:hAnsi="Arial" w:cs="Arial"/>
          <w:snapToGrid w:val="0"/>
        </w:rPr>
      </w:pPr>
      <w:r w:rsidRPr="00956264">
        <w:rPr>
          <w:rFonts w:ascii="Arial" w:hAnsi="Arial" w:cs="Arial"/>
          <w:snapToGrid w:val="0"/>
        </w:rPr>
        <w:t>Staveniště bude odvodněno vsakem do země</w:t>
      </w:r>
    </w:p>
    <w:p w:rsidR="00172D80" w:rsidRDefault="00172D80" w:rsidP="00956264">
      <w:pPr>
        <w:tabs>
          <w:tab w:val="right" w:leader="dot" w:pos="6804"/>
        </w:tabs>
        <w:ind w:right="-1276"/>
        <w:rPr>
          <w:rFonts w:ascii="Arial" w:hAnsi="Arial"/>
          <w:u w:val="dotted"/>
        </w:rPr>
      </w:pPr>
      <w:r w:rsidRPr="00956264">
        <w:rPr>
          <w:rFonts w:ascii="Arial" w:hAnsi="Arial"/>
          <w:u w:val="dotted"/>
        </w:rPr>
        <w:t xml:space="preserve">c) </w:t>
      </w:r>
      <w:r w:rsidR="00956264">
        <w:rPr>
          <w:rFonts w:ascii="Arial" w:hAnsi="Arial"/>
          <w:u w:val="dotted"/>
        </w:rPr>
        <w:t>N</w:t>
      </w:r>
      <w:r w:rsidRPr="00956264">
        <w:rPr>
          <w:rFonts w:ascii="Arial" w:hAnsi="Arial"/>
          <w:u w:val="dotted"/>
        </w:rPr>
        <w:t xml:space="preserve">apojení staveniště na stávající dopravní a technickou </w:t>
      </w:r>
      <w:r w:rsidR="00956264">
        <w:rPr>
          <w:rFonts w:ascii="Arial" w:hAnsi="Arial"/>
          <w:u w:val="dotted"/>
        </w:rPr>
        <w:t>infrastrukturu:</w:t>
      </w:r>
    </w:p>
    <w:p w:rsidR="00013F29" w:rsidRPr="00EC4769" w:rsidRDefault="00013F29" w:rsidP="00013F29">
      <w:pPr>
        <w:ind w:firstLine="425"/>
        <w:jc w:val="both"/>
        <w:rPr>
          <w:rFonts w:ascii="Arial" w:hAnsi="Arial" w:cs="Arial"/>
          <w:snapToGrid w:val="0"/>
        </w:rPr>
      </w:pPr>
      <w:r>
        <w:rPr>
          <w:rFonts w:ascii="Arial" w:hAnsi="Arial" w:cs="Arial"/>
          <w:snapToGrid w:val="0"/>
        </w:rPr>
        <w:t xml:space="preserve">Pozemek </w:t>
      </w:r>
      <w:r w:rsidRPr="00EC4769">
        <w:rPr>
          <w:rFonts w:ascii="Arial" w:hAnsi="Arial" w:cs="Arial"/>
          <w:snapToGrid w:val="0"/>
        </w:rPr>
        <w:t>má návaznost na veřejnou komunikaci</w:t>
      </w:r>
      <w:r w:rsidRPr="000B171E">
        <w:rPr>
          <w:rFonts w:ascii="Arial" w:hAnsi="Arial" w:cs="Arial"/>
          <w:snapToGrid w:val="0"/>
        </w:rPr>
        <w:t>.</w:t>
      </w:r>
    </w:p>
    <w:p w:rsidR="00013F29" w:rsidRPr="00013F29" w:rsidRDefault="00013F29" w:rsidP="00013F29">
      <w:pPr>
        <w:ind w:firstLine="425"/>
        <w:jc w:val="both"/>
        <w:rPr>
          <w:rFonts w:ascii="Arial" w:hAnsi="Arial" w:cs="Arial"/>
          <w:snapToGrid w:val="0"/>
        </w:rPr>
      </w:pPr>
      <w:r w:rsidRPr="00EC4769">
        <w:rPr>
          <w:rFonts w:ascii="Arial" w:hAnsi="Arial" w:cs="Arial"/>
          <w:snapToGrid w:val="0"/>
        </w:rPr>
        <w:t xml:space="preserve">Inženýrské sítě jsou již </w:t>
      </w:r>
      <w:r>
        <w:rPr>
          <w:rFonts w:ascii="Arial" w:hAnsi="Arial" w:cs="Arial"/>
          <w:snapToGrid w:val="0"/>
        </w:rPr>
        <w:t>na pozemku</w:t>
      </w:r>
      <w:r w:rsidRPr="00EC4769">
        <w:rPr>
          <w:rFonts w:ascii="Arial" w:hAnsi="Arial" w:cs="Arial"/>
          <w:snapToGrid w:val="0"/>
        </w:rPr>
        <w:t xml:space="preserve"> vybudované.</w:t>
      </w:r>
    </w:p>
    <w:p w:rsidR="00172D80" w:rsidRDefault="00172D80" w:rsidP="00013F29">
      <w:pPr>
        <w:tabs>
          <w:tab w:val="right" w:leader="dot" w:pos="6804"/>
        </w:tabs>
        <w:ind w:right="-1276"/>
        <w:rPr>
          <w:rFonts w:ascii="Arial" w:hAnsi="Arial"/>
          <w:u w:val="dotted"/>
        </w:rPr>
      </w:pPr>
      <w:r w:rsidRPr="00013F29">
        <w:rPr>
          <w:rFonts w:ascii="Arial" w:hAnsi="Arial"/>
          <w:u w:val="dotted"/>
        </w:rPr>
        <w:t xml:space="preserve">d) </w:t>
      </w:r>
      <w:r w:rsidR="00013F29">
        <w:rPr>
          <w:rFonts w:ascii="Arial" w:hAnsi="Arial"/>
          <w:u w:val="dotted"/>
        </w:rPr>
        <w:t>V</w:t>
      </w:r>
      <w:r w:rsidRPr="00013F29">
        <w:rPr>
          <w:rFonts w:ascii="Arial" w:hAnsi="Arial"/>
          <w:u w:val="dotted"/>
        </w:rPr>
        <w:t>liv provádění st</w:t>
      </w:r>
      <w:r w:rsidR="00013F29">
        <w:rPr>
          <w:rFonts w:ascii="Arial" w:hAnsi="Arial"/>
          <w:u w:val="dotted"/>
        </w:rPr>
        <w:t>avby na okolní stavby a pozemky:</w:t>
      </w:r>
    </w:p>
    <w:p w:rsidR="00013F29" w:rsidRPr="00EC4769" w:rsidRDefault="00013F29" w:rsidP="00013F29">
      <w:pPr>
        <w:ind w:firstLine="425"/>
        <w:jc w:val="both"/>
        <w:rPr>
          <w:rFonts w:ascii="Arial" w:hAnsi="Arial" w:cs="Arial"/>
          <w:snapToGrid w:val="0"/>
        </w:rPr>
      </w:pPr>
      <w:r w:rsidRPr="00EC4769">
        <w:rPr>
          <w:rFonts w:ascii="Arial" w:hAnsi="Arial" w:cs="Arial"/>
          <w:snapToGrid w:val="0"/>
        </w:rPr>
        <w:t>Předpokládá se použití běžné stavební techniky a technologie, které by neměly rušit okolní zástavbu.</w:t>
      </w:r>
    </w:p>
    <w:p w:rsidR="00013F29" w:rsidRPr="00EC4769" w:rsidRDefault="00013F29" w:rsidP="00013F29">
      <w:pPr>
        <w:ind w:firstLine="425"/>
        <w:jc w:val="both"/>
        <w:rPr>
          <w:rFonts w:ascii="Arial" w:hAnsi="Arial" w:cs="Arial"/>
          <w:snapToGrid w:val="0"/>
        </w:rPr>
      </w:pPr>
      <w:r w:rsidRPr="00EC4769">
        <w:rPr>
          <w:rFonts w:ascii="Arial" w:hAnsi="Arial" w:cs="Arial"/>
          <w:snapToGrid w:val="0"/>
        </w:rPr>
        <w:t>Při stavebních pracích, zejména při manipulaci se sypkým materiálem bude minimalizována prašnost (vozidla dopravující sypké materiály musí používat k zakrytí hmot plachty.)</w:t>
      </w:r>
    </w:p>
    <w:p w:rsidR="00013F29" w:rsidRPr="00490972" w:rsidRDefault="00013F29" w:rsidP="00490972">
      <w:pPr>
        <w:ind w:firstLine="425"/>
        <w:jc w:val="both"/>
        <w:rPr>
          <w:rFonts w:ascii="Arial" w:hAnsi="Arial" w:cs="Arial"/>
          <w:snapToGrid w:val="0"/>
        </w:rPr>
      </w:pPr>
      <w:r w:rsidRPr="00EC4769">
        <w:rPr>
          <w:rFonts w:ascii="Arial" w:hAnsi="Arial" w:cs="Arial"/>
          <w:snapToGrid w:val="0"/>
        </w:rPr>
        <w:t>Dodavatel je povinen zabezpečit provoz dopravních prostředků produkujících ve výfukových plynech škodliviny v množství odpovídajícím platné legislativě. Nasazování stavebních strojů se spalovacími motory omezovat na nejmenší možnou míru, provádět pravidelné technické podmínky vozidel a pravidelné seřizování motorů.</w:t>
      </w:r>
    </w:p>
    <w:p w:rsidR="00172D80" w:rsidRDefault="00172D80" w:rsidP="00490972">
      <w:pPr>
        <w:tabs>
          <w:tab w:val="right" w:leader="dot" w:pos="6804"/>
        </w:tabs>
        <w:ind w:right="-1276"/>
        <w:rPr>
          <w:rFonts w:ascii="Arial" w:hAnsi="Arial"/>
          <w:u w:val="dotted"/>
        </w:rPr>
      </w:pPr>
      <w:r w:rsidRPr="00490972">
        <w:rPr>
          <w:rFonts w:ascii="Arial" w:hAnsi="Arial"/>
          <w:u w:val="dotted"/>
        </w:rPr>
        <w:t xml:space="preserve">e) </w:t>
      </w:r>
      <w:r w:rsidR="00490972">
        <w:rPr>
          <w:rFonts w:ascii="Arial" w:hAnsi="Arial"/>
          <w:u w:val="dotted"/>
        </w:rPr>
        <w:t>O</w:t>
      </w:r>
      <w:r w:rsidRPr="00490972">
        <w:rPr>
          <w:rFonts w:ascii="Arial" w:hAnsi="Arial"/>
          <w:u w:val="dotted"/>
        </w:rPr>
        <w:t>chrana okolí staveniště a požadavky na související a</w:t>
      </w:r>
      <w:r w:rsidR="00490972">
        <w:rPr>
          <w:rFonts w:ascii="Arial" w:hAnsi="Arial"/>
          <w:u w:val="dotted"/>
        </w:rPr>
        <w:t>sanace, demolice, kácení dřevin:</w:t>
      </w:r>
    </w:p>
    <w:p w:rsidR="00490972" w:rsidRPr="004B5B99" w:rsidRDefault="004B5B99" w:rsidP="004B5B99">
      <w:pPr>
        <w:tabs>
          <w:tab w:val="right" w:leader="dot" w:pos="6804"/>
        </w:tabs>
        <w:ind w:right="-1276" w:firstLine="284"/>
        <w:rPr>
          <w:rFonts w:ascii="Arial" w:hAnsi="Arial"/>
        </w:rPr>
      </w:pPr>
      <w:r>
        <w:rPr>
          <w:rFonts w:ascii="Arial" w:hAnsi="Arial"/>
        </w:rPr>
        <w:t>Nebudou.</w:t>
      </w:r>
    </w:p>
    <w:p w:rsidR="00172D80" w:rsidRDefault="00172D80" w:rsidP="00490972">
      <w:pPr>
        <w:tabs>
          <w:tab w:val="right" w:leader="dot" w:pos="6804"/>
        </w:tabs>
        <w:ind w:right="-1276"/>
        <w:rPr>
          <w:rFonts w:ascii="Arial" w:hAnsi="Arial"/>
          <w:u w:val="dotted"/>
        </w:rPr>
      </w:pPr>
      <w:r w:rsidRPr="00490972">
        <w:rPr>
          <w:rFonts w:ascii="Arial" w:hAnsi="Arial"/>
          <w:u w:val="dotted"/>
        </w:rPr>
        <w:t xml:space="preserve">f) </w:t>
      </w:r>
      <w:r w:rsidR="00490972">
        <w:rPr>
          <w:rFonts w:ascii="Arial" w:hAnsi="Arial"/>
          <w:u w:val="dotted"/>
        </w:rPr>
        <w:t>M</w:t>
      </w:r>
      <w:r w:rsidRPr="00490972">
        <w:rPr>
          <w:rFonts w:ascii="Arial" w:hAnsi="Arial"/>
          <w:u w:val="dotted"/>
        </w:rPr>
        <w:t>aximální dočasné</w:t>
      </w:r>
      <w:r w:rsidR="00490972">
        <w:rPr>
          <w:rFonts w:ascii="Arial" w:hAnsi="Arial"/>
          <w:u w:val="dotted"/>
        </w:rPr>
        <w:t xml:space="preserve"> a trvalé zábory pro staveniště:</w:t>
      </w:r>
    </w:p>
    <w:p w:rsidR="00490972" w:rsidRPr="00490972" w:rsidRDefault="00490972" w:rsidP="00490972">
      <w:pPr>
        <w:ind w:firstLine="425"/>
        <w:jc w:val="both"/>
        <w:rPr>
          <w:rFonts w:ascii="Arial" w:hAnsi="Arial" w:cs="Arial"/>
          <w:snapToGrid w:val="0"/>
        </w:rPr>
      </w:pPr>
      <w:r w:rsidRPr="00EC4769">
        <w:rPr>
          <w:rFonts w:ascii="Arial" w:hAnsi="Arial" w:cs="Arial"/>
          <w:snapToGrid w:val="0"/>
        </w:rPr>
        <w:t>Nepředpokládá se trvalé oplocení pozemku staveniště, plochy využívané pro stavbu budou vymezeny páskou a v</w:t>
      </w:r>
      <w:r>
        <w:rPr>
          <w:rFonts w:ascii="Arial" w:hAnsi="Arial" w:cs="Arial"/>
          <w:snapToGrid w:val="0"/>
        </w:rPr>
        <w:t xml:space="preserve"> </w:t>
      </w:r>
      <w:r w:rsidRPr="00EC4769">
        <w:rPr>
          <w:rFonts w:ascii="Arial" w:hAnsi="Arial" w:cs="Arial"/>
          <w:snapToGrid w:val="0"/>
        </w:rPr>
        <w:t>určitých fázích výstavby se případná nebezpečná místa staveniště podle potřeby zabezpečí nebo označí výstražnými nápisy proti přístupu nepovolaných osob.</w:t>
      </w:r>
    </w:p>
    <w:p w:rsidR="00172D80" w:rsidRDefault="00172D80" w:rsidP="00490972">
      <w:pPr>
        <w:tabs>
          <w:tab w:val="right" w:leader="dot" w:pos="6804"/>
        </w:tabs>
        <w:ind w:right="-1276"/>
        <w:rPr>
          <w:rFonts w:ascii="Arial" w:hAnsi="Arial"/>
          <w:u w:val="dotted"/>
        </w:rPr>
      </w:pPr>
      <w:r w:rsidRPr="00490972">
        <w:rPr>
          <w:rFonts w:ascii="Arial" w:hAnsi="Arial"/>
          <w:u w:val="dotted"/>
        </w:rPr>
        <w:t xml:space="preserve">g) </w:t>
      </w:r>
      <w:r w:rsidR="00490972">
        <w:rPr>
          <w:rFonts w:ascii="Arial" w:hAnsi="Arial"/>
          <w:u w:val="dotted"/>
        </w:rPr>
        <w:t>P</w:t>
      </w:r>
      <w:r w:rsidRPr="00490972">
        <w:rPr>
          <w:rFonts w:ascii="Arial" w:hAnsi="Arial"/>
          <w:u w:val="dotted"/>
        </w:rPr>
        <w:t>ožadavk</w:t>
      </w:r>
      <w:r w:rsidR="00490972">
        <w:rPr>
          <w:rFonts w:ascii="Arial" w:hAnsi="Arial"/>
          <w:u w:val="dotted"/>
        </w:rPr>
        <w:t>y na bezbariérové obchozí trasy:</w:t>
      </w:r>
    </w:p>
    <w:p w:rsidR="00490972" w:rsidRPr="00490972" w:rsidRDefault="00490972" w:rsidP="00490972">
      <w:pPr>
        <w:ind w:firstLine="425"/>
        <w:jc w:val="both"/>
        <w:rPr>
          <w:rFonts w:ascii="Arial" w:hAnsi="Arial" w:cs="Arial"/>
          <w:snapToGrid w:val="0"/>
        </w:rPr>
      </w:pPr>
      <w:r w:rsidRPr="00490972">
        <w:rPr>
          <w:rFonts w:ascii="Arial" w:hAnsi="Arial" w:cs="Arial"/>
          <w:snapToGrid w:val="0"/>
        </w:rPr>
        <w:t>Nejsou</w:t>
      </w:r>
    </w:p>
    <w:p w:rsidR="00172D80" w:rsidRDefault="00172D80" w:rsidP="00490972">
      <w:pPr>
        <w:tabs>
          <w:tab w:val="right" w:leader="dot" w:pos="6804"/>
        </w:tabs>
        <w:ind w:right="-1276"/>
        <w:rPr>
          <w:rFonts w:ascii="Arial" w:hAnsi="Arial"/>
          <w:u w:val="dotted"/>
        </w:rPr>
      </w:pPr>
      <w:r w:rsidRPr="00490972">
        <w:rPr>
          <w:rFonts w:ascii="Arial" w:hAnsi="Arial"/>
          <w:u w:val="dotted"/>
        </w:rPr>
        <w:t xml:space="preserve">h) </w:t>
      </w:r>
      <w:r w:rsidR="00490972">
        <w:rPr>
          <w:rFonts w:ascii="Arial" w:hAnsi="Arial"/>
          <w:u w:val="dotted"/>
        </w:rPr>
        <w:t>M</w:t>
      </w:r>
      <w:r w:rsidRPr="00490972">
        <w:rPr>
          <w:rFonts w:ascii="Arial" w:hAnsi="Arial"/>
          <w:u w:val="dotted"/>
        </w:rPr>
        <w:t>aximální produkovaná množství a druhy odpadů a emisí</w:t>
      </w:r>
      <w:r w:rsidR="00490972">
        <w:rPr>
          <w:rFonts w:ascii="Arial" w:hAnsi="Arial"/>
          <w:u w:val="dotted"/>
        </w:rPr>
        <w:t xml:space="preserve"> při výstavbě, jejich likvidace:</w:t>
      </w:r>
    </w:p>
    <w:p w:rsidR="00490972" w:rsidRPr="004A362B" w:rsidRDefault="00B50DFF" w:rsidP="004A362B">
      <w:pPr>
        <w:ind w:firstLine="425"/>
        <w:jc w:val="both"/>
        <w:rPr>
          <w:rFonts w:ascii="Arial" w:hAnsi="Arial" w:cs="Arial"/>
          <w:snapToGrid w:val="0"/>
        </w:rPr>
      </w:pPr>
      <w:r w:rsidRPr="00EC4769">
        <w:rPr>
          <w:rFonts w:ascii="Arial" w:hAnsi="Arial" w:cs="Arial"/>
          <w:snapToGrid w:val="0"/>
        </w:rPr>
        <w:t>Dle zákona č. 185/2001 sb. o odpadech v platném znění a § 79 odst. 4 písmena c) a vyhlášky č. 383/2001Sb., se odpady vzniklé při stavbě i dále při jejím užívání se budou třídit na recyklovatelné a nerecyklovatelné. Recyklovatelné budou předávány k dalšímu využití do nejbližší provozovny sběrných surovin, nerecyklovatelné budou ukládány do nádob k tomu zvlášť určených a likvidovány specializovanou firmou.</w:t>
      </w:r>
    </w:p>
    <w:p w:rsidR="00172D80" w:rsidRPr="00490972" w:rsidRDefault="00172D80" w:rsidP="00490972">
      <w:pPr>
        <w:tabs>
          <w:tab w:val="right" w:leader="dot" w:pos="6804"/>
        </w:tabs>
        <w:ind w:right="-1276"/>
        <w:rPr>
          <w:rFonts w:ascii="Arial" w:hAnsi="Arial"/>
          <w:u w:val="dotted"/>
        </w:rPr>
      </w:pPr>
      <w:r w:rsidRPr="00490972">
        <w:rPr>
          <w:rFonts w:ascii="Arial" w:hAnsi="Arial"/>
          <w:u w:val="dotted"/>
        </w:rPr>
        <w:t xml:space="preserve">i) </w:t>
      </w:r>
      <w:r w:rsidR="00490972" w:rsidRPr="00490972">
        <w:rPr>
          <w:rFonts w:ascii="Arial" w:hAnsi="Arial"/>
          <w:u w:val="dotted"/>
        </w:rPr>
        <w:t>B</w:t>
      </w:r>
      <w:r w:rsidRPr="00490972">
        <w:rPr>
          <w:rFonts w:ascii="Arial" w:hAnsi="Arial"/>
          <w:u w:val="dotted"/>
        </w:rPr>
        <w:t>ilance zemních prací, požadav</w:t>
      </w:r>
      <w:r w:rsidR="00490972" w:rsidRPr="00490972">
        <w:rPr>
          <w:rFonts w:ascii="Arial" w:hAnsi="Arial"/>
          <w:u w:val="dotted"/>
        </w:rPr>
        <w:t>ky na přísun nebo deponie zemin:</w:t>
      </w:r>
    </w:p>
    <w:p w:rsidR="00490972" w:rsidRPr="00490972" w:rsidRDefault="0071441D" w:rsidP="007146E4">
      <w:pPr>
        <w:ind w:firstLine="425"/>
        <w:jc w:val="both"/>
        <w:rPr>
          <w:rFonts w:ascii="Arial" w:hAnsi="Arial" w:cs="Arial"/>
          <w:snapToGrid w:val="0"/>
        </w:rPr>
      </w:pPr>
      <w:r>
        <w:rPr>
          <w:rFonts w:ascii="Arial" w:hAnsi="Arial" w:cs="Arial"/>
          <w:snapToGrid w:val="0"/>
        </w:rPr>
        <w:t>Z</w:t>
      </w:r>
      <w:r w:rsidR="00490972" w:rsidRPr="00EC4769">
        <w:rPr>
          <w:rFonts w:ascii="Arial" w:hAnsi="Arial" w:cs="Arial"/>
          <w:snapToGrid w:val="0"/>
        </w:rPr>
        <w:t>emina z výkopů bude ze staveniště odvážena na povolené skládky.</w:t>
      </w:r>
    </w:p>
    <w:p w:rsidR="00172D80" w:rsidRDefault="00172D80" w:rsidP="00490972">
      <w:pPr>
        <w:tabs>
          <w:tab w:val="right" w:leader="dot" w:pos="6804"/>
        </w:tabs>
        <w:ind w:right="-1276"/>
        <w:rPr>
          <w:rFonts w:ascii="Arial" w:hAnsi="Arial"/>
          <w:u w:val="dotted"/>
        </w:rPr>
      </w:pPr>
      <w:r w:rsidRPr="00490972">
        <w:rPr>
          <w:rFonts w:ascii="Arial" w:hAnsi="Arial"/>
          <w:u w:val="dotted"/>
        </w:rPr>
        <w:t xml:space="preserve">j) </w:t>
      </w:r>
      <w:r w:rsidR="007146E4">
        <w:rPr>
          <w:rFonts w:ascii="Arial" w:hAnsi="Arial"/>
          <w:u w:val="dotted"/>
        </w:rPr>
        <w:t>O</w:t>
      </w:r>
      <w:r w:rsidRPr="00490972">
        <w:rPr>
          <w:rFonts w:ascii="Arial" w:hAnsi="Arial"/>
          <w:u w:val="dotted"/>
        </w:rPr>
        <w:t>chrana životního prostředí při výstavbě</w:t>
      </w:r>
      <w:r w:rsidR="007146E4">
        <w:rPr>
          <w:rFonts w:ascii="Arial" w:hAnsi="Arial"/>
          <w:u w:val="dotted"/>
        </w:rPr>
        <w:t>:</w:t>
      </w:r>
    </w:p>
    <w:p w:rsidR="007146E4" w:rsidRPr="00EC4769" w:rsidRDefault="007146E4" w:rsidP="007146E4">
      <w:pPr>
        <w:ind w:firstLine="425"/>
        <w:jc w:val="both"/>
        <w:rPr>
          <w:rFonts w:ascii="Arial" w:hAnsi="Arial" w:cs="Arial"/>
          <w:snapToGrid w:val="0"/>
        </w:rPr>
      </w:pPr>
      <w:r w:rsidRPr="00EC4769">
        <w:rPr>
          <w:rFonts w:ascii="Arial" w:hAnsi="Arial" w:cs="Arial"/>
          <w:snapToGrid w:val="0"/>
        </w:rPr>
        <w:t xml:space="preserve">Pro zajištění ochrany životního prostředí je nutné zajistit dodržování veškerých podmínek stanovených v rámci příslušných právních a technických předpisů. Je nutné zajistit ochranu zejména v oblasti znečištění spodních vod, ochrany lesa a ovzduší. </w:t>
      </w:r>
    </w:p>
    <w:p w:rsidR="007146E4" w:rsidRPr="007146E4" w:rsidRDefault="007146E4" w:rsidP="007146E4">
      <w:pPr>
        <w:ind w:firstLine="425"/>
        <w:jc w:val="both"/>
        <w:rPr>
          <w:rFonts w:ascii="Arial" w:hAnsi="Arial" w:cs="Arial"/>
          <w:snapToGrid w:val="0"/>
        </w:rPr>
      </w:pPr>
      <w:r w:rsidRPr="00EC4769">
        <w:rPr>
          <w:rFonts w:ascii="Arial" w:hAnsi="Arial" w:cs="Arial"/>
          <w:snapToGrid w:val="0"/>
        </w:rPr>
        <w:t>Je nutné dodržování předepsaných hlukových limitů v rámci provádění stavebních prací.</w:t>
      </w:r>
    </w:p>
    <w:p w:rsidR="00172D80" w:rsidRDefault="00172D80" w:rsidP="007146E4">
      <w:pPr>
        <w:tabs>
          <w:tab w:val="right" w:leader="dot" w:pos="6804"/>
        </w:tabs>
        <w:ind w:right="-1276"/>
        <w:rPr>
          <w:rFonts w:ascii="Arial" w:hAnsi="Arial"/>
          <w:u w:val="dotted"/>
        </w:rPr>
      </w:pPr>
      <w:r w:rsidRPr="007146E4">
        <w:rPr>
          <w:rFonts w:ascii="Arial" w:hAnsi="Arial"/>
          <w:u w:val="dotted"/>
        </w:rPr>
        <w:lastRenderedPageBreak/>
        <w:t xml:space="preserve">k) </w:t>
      </w:r>
      <w:r w:rsidR="007146E4">
        <w:rPr>
          <w:rFonts w:ascii="Arial" w:hAnsi="Arial"/>
          <w:u w:val="dotted"/>
        </w:rPr>
        <w:t>Z</w:t>
      </w:r>
      <w:r w:rsidRPr="007146E4">
        <w:rPr>
          <w:rFonts w:ascii="Arial" w:hAnsi="Arial"/>
          <w:u w:val="dotted"/>
        </w:rPr>
        <w:t>ásady bezpečnosti a ochrany zdraví při práci na stave</w:t>
      </w:r>
      <w:r w:rsidR="00B50DFF">
        <w:rPr>
          <w:rFonts w:ascii="Arial" w:hAnsi="Arial"/>
          <w:u w:val="dotted"/>
        </w:rPr>
        <w:t>ništi:</w:t>
      </w:r>
    </w:p>
    <w:p w:rsidR="00B50DFF" w:rsidRPr="00EC4769" w:rsidRDefault="00B50DFF" w:rsidP="00B50DFF">
      <w:pPr>
        <w:ind w:firstLine="425"/>
        <w:jc w:val="both"/>
        <w:rPr>
          <w:rFonts w:ascii="Arial" w:hAnsi="Arial" w:cs="Arial"/>
          <w:snapToGrid w:val="0"/>
        </w:rPr>
      </w:pPr>
      <w:r w:rsidRPr="00EC4769">
        <w:rPr>
          <w:rFonts w:ascii="Arial" w:hAnsi="Arial" w:cs="Arial"/>
          <w:snapToGrid w:val="0"/>
        </w:rPr>
        <w:t>Během všech prací musí stavebník dbát na dodržení všech ustanovení bezpečnostních předpisů, vyhláška č. 591/200</w:t>
      </w:r>
      <w:r>
        <w:rPr>
          <w:rFonts w:ascii="Arial" w:hAnsi="Arial" w:cs="Arial"/>
          <w:snapToGrid w:val="0"/>
        </w:rPr>
        <w:t>6</w:t>
      </w:r>
      <w:r w:rsidRPr="00EC4769">
        <w:rPr>
          <w:rFonts w:ascii="Arial" w:hAnsi="Arial" w:cs="Arial"/>
          <w:snapToGrid w:val="0"/>
        </w:rPr>
        <w:t xml:space="preserve"> Sb. a Vyhl. č.48/1992 Sb.</w:t>
      </w:r>
    </w:p>
    <w:p w:rsidR="00B50DFF" w:rsidRDefault="00B50DFF" w:rsidP="00B50DFF">
      <w:pPr>
        <w:ind w:firstLine="425"/>
        <w:jc w:val="both"/>
        <w:rPr>
          <w:rFonts w:ascii="Arial" w:hAnsi="Arial" w:cs="Arial"/>
          <w:snapToGrid w:val="0"/>
        </w:rPr>
      </w:pPr>
      <w:r w:rsidRPr="00EC4769">
        <w:rPr>
          <w:rFonts w:ascii="Arial" w:hAnsi="Arial" w:cs="Arial"/>
          <w:snapToGrid w:val="0"/>
        </w:rPr>
        <w:t xml:space="preserve">V celém prostoru staveniště musí být všichni pracovníci i hosté vybaveni ochrannými pomůckami. Stavba bude prováděna podle vypracované projektové dokumentace, při dodržení platných norem, předpisů a nařízení. </w:t>
      </w:r>
    </w:p>
    <w:p w:rsidR="00172D80" w:rsidRDefault="00172D80" w:rsidP="00B50DFF">
      <w:pPr>
        <w:tabs>
          <w:tab w:val="right" w:leader="dot" w:pos="6804"/>
        </w:tabs>
        <w:ind w:right="-1276"/>
        <w:rPr>
          <w:rFonts w:ascii="Arial" w:hAnsi="Arial"/>
          <w:u w:val="dotted"/>
        </w:rPr>
      </w:pPr>
      <w:r w:rsidRPr="00B50DFF">
        <w:rPr>
          <w:rFonts w:ascii="Arial" w:hAnsi="Arial"/>
          <w:u w:val="dotted"/>
        </w:rPr>
        <w:t xml:space="preserve">l) </w:t>
      </w:r>
      <w:r w:rsidR="00B50DFF">
        <w:rPr>
          <w:rFonts w:ascii="Arial" w:hAnsi="Arial"/>
          <w:u w:val="dotted"/>
        </w:rPr>
        <w:t>Ú</w:t>
      </w:r>
      <w:r w:rsidRPr="00B50DFF">
        <w:rPr>
          <w:rFonts w:ascii="Arial" w:hAnsi="Arial"/>
          <w:u w:val="dotted"/>
        </w:rPr>
        <w:t>pravy pro bezbariérové uží</w:t>
      </w:r>
      <w:r w:rsidR="00B50DFF">
        <w:rPr>
          <w:rFonts w:ascii="Arial" w:hAnsi="Arial"/>
          <w:u w:val="dotted"/>
        </w:rPr>
        <w:t>vání výstavbou dotčených staveb:</w:t>
      </w:r>
    </w:p>
    <w:p w:rsidR="00B50DFF" w:rsidRPr="00B50DFF" w:rsidRDefault="00B50DFF" w:rsidP="00B50DFF">
      <w:pPr>
        <w:ind w:firstLine="425"/>
        <w:jc w:val="both"/>
        <w:rPr>
          <w:rFonts w:ascii="Arial" w:hAnsi="Arial" w:cs="Arial"/>
          <w:snapToGrid w:val="0"/>
        </w:rPr>
      </w:pPr>
      <w:r w:rsidRPr="00B50DFF">
        <w:rPr>
          <w:rFonts w:ascii="Arial" w:hAnsi="Arial" w:cs="Arial"/>
          <w:snapToGrid w:val="0"/>
        </w:rPr>
        <w:t>Nejsou</w:t>
      </w:r>
    </w:p>
    <w:p w:rsidR="00172D80" w:rsidRDefault="00172D80" w:rsidP="00B50DFF">
      <w:pPr>
        <w:tabs>
          <w:tab w:val="right" w:leader="dot" w:pos="6804"/>
        </w:tabs>
        <w:ind w:right="-1276"/>
        <w:rPr>
          <w:rFonts w:ascii="Arial" w:hAnsi="Arial"/>
          <w:u w:val="dotted"/>
        </w:rPr>
      </w:pPr>
      <w:r w:rsidRPr="00B50DFF">
        <w:rPr>
          <w:rFonts w:ascii="Arial" w:hAnsi="Arial"/>
          <w:u w:val="dotted"/>
        </w:rPr>
        <w:t xml:space="preserve">m) </w:t>
      </w:r>
      <w:r w:rsidR="00B50DFF">
        <w:rPr>
          <w:rFonts w:ascii="Arial" w:hAnsi="Arial"/>
          <w:u w:val="dotted"/>
        </w:rPr>
        <w:t>Z</w:t>
      </w:r>
      <w:r w:rsidRPr="00B50DFF">
        <w:rPr>
          <w:rFonts w:ascii="Arial" w:hAnsi="Arial"/>
          <w:u w:val="dotted"/>
        </w:rPr>
        <w:t>ásady p</w:t>
      </w:r>
      <w:r w:rsidR="00B50DFF">
        <w:rPr>
          <w:rFonts w:ascii="Arial" w:hAnsi="Arial"/>
          <w:u w:val="dotted"/>
        </w:rPr>
        <w:t>ro dopravní inženýrská opatření:</w:t>
      </w:r>
    </w:p>
    <w:p w:rsidR="00B50DFF" w:rsidRPr="00B50DFF" w:rsidRDefault="00B50DFF" w:rsidP="00B50DFF">
      <w:pPr>
        <w:ind w:firstLine="425"/>
        <w:jc w:val="both"/>
        <w:rPr>
          <w:rFonts w:ascii="Arial" w:hAnsi="Arial" w:cs="Arial"/>
          <w:snapToGrid w:val="0"/>
        </w:rPr>
      </w:pPr>
      <w:r w:rsidRPr="00B50DFF">
        <w:rPr>
          <w:rFonts w:ascii="Arial" w:hAnsi="Arial" w:cs="Arial"/>
          <w:snapToGrid w:val="0"/>
        </w:rPr>
        <w:t>Neřeší se</w:t>
      </w:r>
    </w:p>
    <w:p w:rsidR="00172D80" w:rsidRDefault="00172D80" w:rsidP="00B50DFF">
      <w:pPr>
        <w:tabs>
          <w:tab w:val="right" w:leader="dot" w:pos="6804"/>
        </w:tabs>
        <w:ind w:right="-1276"/>
        <w:rPr>
          <w:rFonts w:ascii="Arial" w:hAnsi="Arial"/>
          <w:u w:val="dotted"/>
        </w:rPr>
      </w:pPr>
      <w:r w:rsidRPr="00B50DFF">
        <w:rPr>
          <w:rFonts w:ascii="Arial" w:hAnsi="Arial"/>
          <w:u w:val="dotted"/>
        </w:rPr>
        <w:t xml:space="preserve">n) </w:t>
      </w:r>
      <w:r w:rsidR="00B50DFF">
        <w:rPr>
          <w:rFonts w:ascii="Arial" w:hAnsi="Arial"/>
          <w:u w:val="dotted"/>
        </w:rPr>
        <w:t>S</w:t>
      </w:r>
      <w:r w:rsidRPr="00B50DFF">
        <w:rPr>
          <w:rFonts w:ascii="Arial" w:hAnsi="Arial"/>
          <w:u w:val="dotted"/>
        </w:rPr>
        <w:t>tanovení speciálních podmínek pro provádění stavby - provádění stavby za provozu, opatření proti účinkům vnějšího prostředí při výstavbě a</w:t>
      </w:r>
      <w:r w:rsidR="00B50DFF">
        <w:rPr>
          <w:rFonts w:ascii="Arial" w:hAnsi="Arial"/>
          <w:u w:val="dotted"/>
        </w:rPr>
        <w:t>pod.:</w:t>
      </w:r>
    </w:p>
    <w:p w:rsidR="00B50DFF" w:rsidRPr="00B50DFF" w:rsidRDefault="00B50DFF" w:rsidP="00B50DFF">
      <w:pPr>
        <w:ind w:firstLine="425"/>
        <w:jc w:val="both"/>
        <w:rPr>
          <w:rFonts w:ascii="Arial" w:hAnsi="Arial" w:cs="Arial"/>
          <w:snapToGrid w:val="0"/>
        </w:rPr>
      </w:pPr>
      <w:r w:rsidRPr="00B50DFF">
        <w:rPr>
          <w:rFonts w:ascii="Arial" w:hAnsi="Arial" w:cs="Arial"/>
          <w:snapToGrid w:val="0"/>
        </w:rPr>
        <w:t>Nestanoveno</w:t>
      </w:r>
    </w:p>
    <w:p w:rsidR="00172D80" w:rsidRDefault="00172D80" w:rsidP="00F24001">
      <w:pPr>
        <w:tabs>
          <w:tab w:val="right" w:leader="dot" w:pos="6804"/>
        </w:tabs>
        <w:ind w:right="-1276"/>
        <w:rPr>
          <w:rFonts w:ascii="Arial" w:hAnsi="Arial"/>
          <w:u w:val="dotted"/>
        </w:rPr>
      </w:pPr>
      <w:r w:rsidRPr="00F24001">
        <w:rPr>
          <w:rFonts w:ascii="Arial" w:hAnsi="Arial"/>
          <w:u w:val="dotted"/>
        </w:rPr>
        <w:t xml:space="preserve">o) </w:t>
      </w:r>
      <w:r w:rsidR="00F24001">
        <w:rPr>
          <w:rFonts w:ascii="Arial" w:hAnsi="Arial"/>
          <w:u w:val="dotted"/>
        </w:rPr>
        <w:t>P</w:t>
      </w:r>
      <w:r w:rsidRPr="00F24001">
        <w:rPr>
          <w:rFonts w:ascii="Arial" w:hAnsi="Arial"/>
          <w:u w:val="dotted"/>
        </w:rPr>
        <w:t>ostup výstavby, rozhodující dílčí termíny</w:t>
      </w:r>
      <w:r w:rsidR="00F24001">
        <w:rPr>
          <w:rFonts w:ascii="Arial" w:hAnsi="Arial"/>
          <w:u w:val="dotted"/>
        </w:rPr>
        <w:t>:</w:t>
      </w:r>
    </w:p>
    <w:p w:rsidR="000263DE" w:rsidRDefault="000263DE" w:rsidP="000263DE">
      <w:pPr>
        <w:ind w:firstLine="425"/>
        <w:jc w:val="both"/>
        <w:rPr>
          <w:rFonts w:ascii="Arial" w:hAnsi="Arial" w:cs="Arial"/>
          <w:snapToGrid w:val="0"/>
        </w:rPr>
      </w:pPr>
      <w:r>
        <w:rPr>
          <w:rFonts w:ascii="Arial" w:hAnsi="Arial" w:cs="Arial"/>
          <w:snapToGrid w:val="0"/>
        </w:rPr>
        <w:t>V</w:t>
      </w:r>
      <w:r w:rsidRPr="000263DE">
        <w:rPr>
          <w:rFonts w:ascii="Arial" w:hAnsi="Arial" w:cs="Arial"/>
          <w:snapToGrid w:val="0"/>
        </w:rPr>
        <w:t>ýstavba</w:t>
      </w:r>
      <w:r>
        <w:rPr>
          <w:rFonts w:ascii="Arial" w:hAnsi="Arial" w:cs="Arial"/>
          <w:snapToGrid w:val="0"/>
        </w:rPr>
        <w:t xml:space="preserve"> bude realizována</w:t>
      </w:r>
      <w:r w:rsidRPr="000263DE">
        <w:rPr>
          <w:rFonts w:ascii="Arial" w:hAnsi="Arial" w:cs="Arial"/>
          <w:snapToGrid w:val="0"/>
        </w:rPr>
        <w:t xml:space="preserve"> </w:t>
      </w:r>
      <w:r w:rsidR="00A2634B">
        <w:rPr>
          <w:rFonts w:ascii="Arial" w:hAnsi="Arial" w:cs="Arial"/>
          <w:snapToGrid w:val="0"/>
        </w:rPr>
        <w:t>v polovině</w:t>
      </w:r>
      <w:r w:rsidRPr="000263DE">
        <w:rPr>
          <w:rFonts w:ascii="Arial" w:hAnsi="Arial" w:cs="Arial"/>
          <w:snapToGrid w:val="0"/>
        </w:rPr>
        <w:t xml:space="preserve"> roku </w:t>
      </w:r>
      <w:r w:rsidR="003F1CD5">
        <w:rPr>
          <w:rFonts w:ascii="Arial" w:hAnsi="Arial" w:cs="Arial"/>
          <w:snapToGrid w:val="0"/>
        </w:rPr>
        <w:t>202</w:t>
      </w:r>
      <w:r w:rsidR="00A2634B">
        <w:rPr>
          <w:rFonts w:ascii="Arial" w:hAnsi="Arial" w:cs="Arial"/>
          <w:snapToGrid w:val="0"/>
        </w:rPr>
        <w:t>2</w:t>
      </w:r>
      <w:r w:rsidRPr="000263DE">
        <w:rPr>
          <w:rFonts w:ascii="Arial" w:hAnsi="Arial" w:cs="Arial"/>
          <w:snapToGrid w:val="0"/>
        </w:rPr>
        <w:t xml:space="preserve">, stavba bude provedena v jedné etapě bez </w:t>
      </w:r>
      <w:r w:rsidR="0071441D">
        <w:rPr>
          <w:rFonts w:ascii="Arial" w:hAnsi="Arial" w:cs="Arial"/>
          <w:snapToGrid w:val="0"/>
        </w:rPr>
        <w:t>dalšího</w:t>
      </w:r>
      <w:r w:rsidRPr="000263DE">
        <w:rPr>
          <w:rFonts w:ascii="Arial" w:hAnsi="Arial" w:cs="Arial"/>
          <w:snapToGrid w:val="0"/>
        </w:rPr>
        <w:t xml:space="preserve"> členění.</w:t>
      </w:r>
    </w:p>
    <w:p w:rsidR="00C32A4F" w:rsidRDefault="00C32A4F" w:rsidP="000263DE">
      <w:pPr>
        <w:ind w:firstLine="425"/>
        <w:jc w:val="both"/>
        <w:rPr>
          <w:rFonts w:ascii="Arial" w:hAnsi="Arial" w:cs="Arial"/>
          <w:snapToGrid w:val="0"/>
        </w:rPr>
      </w:pPr>
    </w:p>
    <w:p w:rsidR="00C32A4F" w:rsidRPr="00C5238A" w:rsidRDefault="00C32A4F" w:rsidP="00C32A4F">
      <w:pPr>
        <w:rPr>
          <w:rFonts w:ascii="Arial" w:hAnsi="Arial"/>
          <w:b/>
          <w:sz w:val="28"/>
          <w:szCs w:val="28"/>
          <w:u w:val="single"/>
        </w:rPr>
      </w:pPr>
      <w:r w:rsidRPr="00C5238A">
        <w:rPr>
          <w:rFonts w:ascii="Arial" w:hAnsi="Arial"/>
          <w:b/>
          <w:sz w:val="28"/>
          <w:szCs w:val="28"/>
          <w:u w:val="single"/>
        </w:rPr>
        <w:t>B.9 Celkové vodohospodářské řešení</w:t>
      </w:r>
    </w:p>
    <w:p w:rsidR="00C32A4F" w:rsidRPr="00C5238A" w:rsidRDefault="00C32A4F" w:rsidP="00C32A4F">
      <w:pPr>
        <w:tabs>
          <w:tab w:val="right" w:leader="dot" w:pos="6804"/>
        </w:tabs>
        <w:ind w:right="-1276"/>
        <w:rPr>
          <w:rFonts w:ascii="Arial" w:hAnsi="Arial"/>
          <w:u w:val="dotted"/>
        </w:rPr>
      </w:pPr>
      <w:r w:rsidRPr="00C5238A">
        <w:rPr>
          <w:rFonts w:ascii="Arial" w:hAnsi="Arial"/>
          <w:u w:val="dotted"/>
        </w:rPr>
        <w:t>Kanalizace</w:t>
      </w:r>
    </w:p>
    <w:p w:rsidR="00C32A4F" w:rsidRDefault="00F65FFC" w:rsidP="00C32A4F">
      <w:pPr>
        <w:pStyle w:val="Bezmezer"/>
        <w:ind w:firstLine="284"/>
        <w:rPr>
          <w:rFonts w:ascii="Arial" w:hAnsi="Arial" w:cs="Arial"/>
          <w:szCs w:val="24"/>
        </w:rPr>
      </w:pPr>
      <w:r w:rsidRPr="00D84590">
        <w:rPr>
          <w:rFonts w:ascii="Arial" w:hAnsi="Arial" w:cs="Arial"/>
          <w:szCs w:val="24"/>
        </w:rPr>
        <w:t>Splašková kanalizace odvádí odpadní vody od zařizovacích předmětů v prodejně a od chladičů v chladírnách</w:t>
      </w:r>
      <w:r w:rsidRPr="00D84590">
        <w:rPr>
          <w:rFonts w:ascii="Arial" w:hAnsi="Arial" w:cs="Arial"/>
        </w:rPr>
        <w:t xml:space="preserve">. </w:t>
      </w:r>
      <w:r w:rsidRPr="00D84590">
        <w:rPr>
          <w:rFonts w:ascii="Arial" w:hAnsi="Arial" w:cs="Arial"/>
          <w:szCs w:val="24"/>
        </w:rPr>
        <w:t>Hlavní svod bude napojen na stávající svod DN 100 v sousedních stávajících prostorách.</w:t>
      </w:r>
    </w:p>
    <w:p w:rsidR="00F65FFC" w:rsidRPr="00C5238A" w:rsidRDefault="00F65FFC" w:rsidP="00C32A4F">
      <w:pPr>
        <w:pStyle w:val="Bezmezer"/>
        <w:ind w:firstLine="284"/>
        <w:rPr>
          <w:rFonts w:ascii="Arial" w:hAnsi="Arial" w:cs="Arial"/>
        </w:rPr>
      </w:pPr>
    </w:p>
    <w:p w:rsidR="00C32A4F" w:rsidRPr="00C5238A" w:rsidRDefault="00C32A4F" w:rsidP="00C32A4F">
      <w:pPr>
        <w:tabs>
          <w:tab w:val="right" w:leader="dot" w:pos="6804"/>
        </w:tabs>
        <w:ind w:right="-1276"/>
        <w:rPr>
          <w:rFonts w:ascii="Arial" w:hAnsi="Arial"/>
          <w:u w:val="dotted"/>
        </w:rPr>
      </w:pPr>
      <w:r>
        <w:rPr>
          <w:rFonts w:ascii="Arial" w:hAnsi="Arial"/>
          <w:u w:val="dotted"/>
        </w:rPr>
        <w:t>Vodovod</w:t>
      </w:r>
    </w:p>
    <w:p w:rsidR="00172D80" w:rsidRPr="00E96AD1" w:rsidRDefault="00A038E0" w:rsidP="00C13020">
      <w:pPr>
        <w:ind w:firstLine="425"/>
        <w:jc w:val="both"/>
        <w:rPr>
          <w:rFonts w:ascii="Arial" w:hAnsi="Arial"/>
          <w:color w:val="00B0F0"/>
        </w:rPr>
      </w:pPr>
      <w:r w:rsidRPr="00D84590">
        <w:rPr>
          <w:rFonts w:ascii="Arial" w:hAnsi="Arial" w:cs="Arial"/>
        </w:rPr>
        <w:t>Nové rozvody vody budou napojeny na stávající rozvody v sousedních prostorách nad podhledem.</w:t>
      </w:r>
    </w:p>
    <w:sectPr w:rsidR="00172D80" w:rsidRPr="00E96AD1" w:rsidSect="0024289A">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261" w:rsidRDefault="00D47261" w:rsidP="006975AF">
      <w:pPr>
        <w:spacing w:after="0" w:line="240" w:lineRule="auto"/>
      </w:pPr>
      <w:r>
        <w:separator/>
      </w:r>
    </w:p>
  </w:endnote>
  <w:endnote w:type="continuationSeparator" w:id="0">
    <w:p w:rsidR="00D47261" w:rsidRDefault="00D47261" w:rsidP="00697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586344"/>
      <w:docPartObj>
        <w:docPartGallery w:val="Page Numbers (Bottom of Page)"/>
        <w:docPartUnique/>
      </w:docPartObj>
    </w:sdtPr>
    <w:sdtContent>
      <w:p w:rsidR="00D47261" w:rsidRDefault="00D47261">
        <w:pPr>
          <w:pStyle w:val="Zpat"/>
          <w:jc w:val="center"/>
        </w:pPr>
        <w:r>
          <w:fldChar w:fldCharType="begin"/>
        </w:r>
        <w:r>
          <w:instrText>PAGE   \* MERGEFORMAT</w:instrText>
        </w:r>
        <w:r>
          <w:fldChar w:fldCharType="separate"/>
        </w:r>
        <w:r w:rsidR="000E5B7B">
          <w:rPr>
            <w:noProof/>
          </w:rPr>
          <w:t>18</w:t>
        </w:r>
        <w:r>
          <w:fldChar w:fldCharType="end"/>
        </w:r>
      </w:p>
    </w:sdtContent>
  </w:sdt>
  <w:p w:rsidR="00D47261" w:rsidRDefault="00D47261" w:rsidP="006975AF">
    <w:pPr>
      <w:pStyle w:val="Zpat"/>
      <w:tabs>
        <w:tab w:val="clear" w:pos="4536"/>
        <w:tab w:val="clear" w:pos="9072"/>
        <w:tab w:val="left" w:pos="177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261" w:rsidRDefault="00D47261" w:rsidP="006975AF">
      <w:pPr>
        <w:spacing w:after="0" w:line="240" w:lineRule="auto"/>
      </w:pPr>
      <w:r>
        <w:separator/>
      </w:r>
    </w:p>
  </w:footnote>
  <w:footnote w:type="continuationSeparator" w:id="0">
    <w:p w:rsidR="00D47261" w:rsidRDefault="00D47261" w:rsidP="006975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322B9"/>
    <w:multiLevelType w:val="singleLevel"/>
    <w:tmpl w:val="9B78DB8C"/>
    <w:lvl w:ilvl="0">
      <w:start w:val="91"/>
      <w:numFmt w:val="bullet"/>
      <w:lvlText w:val="-"/>
      <w:lvlJc w:val="left"/>
      <w:pPr>
        <w:tabs>
          <w:tab w:val="num" w:pos="644"/>
        </w:tabs>
        <w:ind w:left="644" w:hanging="360"/>
      </w:pPr>
      <w:rPr>
        <w:rFonts w:hint="default"/>
      </w:rPr>
    </w:lvl>
  </w:abstractNum>
  <w:abstractNum w:abstractNumId="1" w15:restartNumberingAfterBreak="0">
    <w:nsid w:val="30DC1BDB"/>
    <w:multiLevelType w:val="multilevel"/>
    <w:tmpl w:val="E7263EEA"/>
    <w:lvl w:ilvl="0">
      <w:start w:val="1"/>
      <w:numFmt w:val="decimal"/>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3633725D"/>
    <w:multiLevelType w:val="singleLevel"/>
    <w:tmpl w:val="0405000F"/>
    <w:lvl w:ilvl="0">
      <w:start w:val="1"/>
      <w:numFmt w:val="decimal"/>
      <w:lvlText w:val="%1."/>
      <w:lvlJc w:val="left"/>
      <w:pPr>
        <w:tabs>
          <w:tab w:val="num" w:pos="360"/>
        </w:tabs>
        <w:ind w:left="360" w:hanging="360"/>
      </w:pPr>
      <w:rPr>
        <w:rFonts w:hint="default"/>
      </w:rPr>
    </w:lvl>
  </w:abstractNum>
  <w:abstractNum w:abstractNumId="3" w15:restartNumberingAfterBreak="0">
    <w:nsid w:val="43BF37E2"/>
    <w:multiLevelType w:val="hybridMultilevel"/>
    <w:tmpl w:val="9FB443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4860045"/>
    <w:multiLevelType w:val="hybridMultilevel"/>
    <w:tmpl w:val="E48A17A2"/>
    <w:lvl w:ilvl="0" w:tplc="E1B0A0EC">
      <w:start w:val="1"/>
      <w:numFmt w:val="lowerLetter"/>
      <w:lvlText w:val="%1)"/>
      <w:lvlJc w:val="left"/>
      <w:pPr>
        <w:ind w:left="720" w:hanging="360"/>
      </w:pPr>
      <w:rPr>
        <w:rFonts w:ascii="Arial" w:eastAsiaTheme="minorEastAsia" w:hAnsi="Arial"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DBE4728"/>
    <w:multiLevelType w:val="hybridMultilevel"/>
    <w:tmpl w:val="FB24235C"/>
    <w:lvl w:ilvl="0" w:tplc="63B829FC">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6" w15:restartNumberingAfterBreak="0">
    <w:nsid w:val="551E2011"/>
    <w:multiLevelType w:val="multilevel"/>
    <w:tmpl w:val="A01A914C"/>
    <w:lvl w:ilvl="0">
      <w:start w:val="1"/>
      <w:numFmt w:val="decimal"/>
      <w:lvlText w:val="%1."/>
      <w:lvlJc w:val="left"/>
      <w:pPr>
        <w:ind w:left="360" w:hanging="360"/>
      </w:pPr>
      <w:rPr>
        <w:rFonts w:hint="default"/>
      </w:rPr>
    </w:lvl>
    <w:lvl w:ilvl="1">
      <w:start w:val="1"/>
      <w:numFmt w:val="decimal"/>
      <w:lvlText w:val="%1.%2."/>
      <w:lvlJc w:val="left"/>
      <w:pPr>
        <w:ind w:left="792"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CA247DC"/>
    <w:multiLevelType w:val="hybridMultilevel"/>
    <w:tmpl w:val="6F2A40A8"/>
    <w:lvl w:ilvl="0" w:tplc="B558850A">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D80"/>
    <w:rsid w:val="00013F29"/>
    <w:rsid w:val="000146E5"/>
    <w:rsid w:val="000263DE"/>
    <w:rsid w:val="00033F9A"/>
    <w:rsid w:val="00045D76"/>
    <w:rsid w:val="00054001"/>
    <w:rsid w:val="00067F17"/>
    <w:rsid w:val="0008143B"/>
    <w:rsid w:val="00082B5E"/>
    <w:rsid w:val="00093357"/>
    <w:rsid w:val="00095A5C"/>
    <w:rsid w:val="000A3FDA"/>
    <w:rsid w:val="000D4783"/>
    <w:rsid w:val="000E5B7B"/>
    <w:rsid w:val="000E5FAC"/>
    <w:rsid w:val="0011539C"/>
    <w:rsid w:val="001164E5"/>
    <w:rsid w:val="00142910"/>
    <w:rsid w:val="00143C75"/>
    <w:rsid w:val="00147A28"/>
    <w:rsid w:val="00172D80"/>
    <w:rsid w:val="00190284"/>
    <w:rsid w:val="001A2E58"/>
    <w:rsid w:val="001A7EC9"/>
    <w:rsid w:val="001E3CF7"/>
    <w:rsid w:val="00216860"/>
    <w:rsid w:val="002169A3"/>
    <w:rsid w:val="002223FE"/>
    <w:rsid w:val="0024289A"/>
    <w:rsid w:val="00262385"/>
    <w:rsid w:val="002630E2"/>
    <w:rsid w:val="002631AB"/>
    <w:rsid w:val="0027112E"/>
    <w:rsid w:val="00275CF6"/>
    <w:rsid w:val="002A3AEE"/>
    <w:rsid w:val="002A7943"/>
    <w:rsid w:val="002B2524"/>
    <w:rsid w:val="002C260C"/>
    <w:rsid w:val="002D4D40"/>
    <w:rsid w:val="002D62AD"/>
    <w:rsid w:val="002F389A"/>
    <w:rsid w:val="002F4E78"/>
    <w:rsid w:val="002F57F0"/>
    <w:rsid w:val="002F5BBA"/>
    <w:rsid w:val="00322B00"/>
    <w:rsid w:val="00327393"/>
    <w:rsid w:val="003425D6"/>
    <w:rsid w:val="00346B16"/>
    <w:rsid w:val="00366DF6"/>
    <w:rsid w:val="00370EEE"/>
    <w:rsid w:val="00376AE5"/>
    <w:rsid w:val="00380D3C"/>
    <w:rsid w:val="0038394A"/>
    <w:rsid w:val="003A156D"/>
    <w:rsid w:val="003A2176"/>
    <w:rsid w:val="003C5E2F"/>
    <w:rsid w:val="003F1CD5"/>
    <w:rsid w:val="003F3C22"/>
    <w:rsid w:val="003F4011"/>
    <w:rsid w:val="00434DFF"/>
    <w:rsid w:val="004379D0"/>
    <w:rsid w:val="00440BC4"/>
    <w:rsid w:val="00446E96"/>
    <w:rsid w:val="00454A70"/>
    <w:rsid w:val="00490972"/>
    <w:rsid w:val="0049555E"/>
    <w:rsid w:val="004A267A"/>
    <w:rsid w:val="004A362B"/>
    <w:rsid w:val="004B0C2D"/>
    <w:rsid w:val="004B5B99"/>
    <w:rsid w:val="004C5F8E"/>
    <w:rsid w:val="004D32A3"/>
    <w:rsid w:val="004D47DC"/>
    <w:rsid w:val="004D7700"/>
    <w:rsid w:val="004E1573"/>
    <w:rsid w:val="00504E6B"/>
    <w:rsid w:val="00506531"/>
    <w:rsid w:val="00506A7B"/>
    <w:rsid w:val="00517791"/>
    <w:rsid w:val="005418F5"/>
    <w:rsid w:val="00546BA4"/>
    <w:rsid w:val="005471B3"/>
    <w:rsid w:val="00550CC2"/>
    <w:rsid w:val="005540FE"/>
    <w:rsid w:val="00572E6F"/>
    <w:rsid w:val="005731E9"/>
    <w:rsid w:val="00575498"/>
    <w:rsid w:val="005C3402"/>
    <w:rsid w:val="005C6EAB"/>
    <w:rsid w:val="005D611C"/>
    <w:rsid w:val="005D7866"/>
    <w:rsid w:val="006040EE"/>
    <w:rsid w:val="00614FE9"/>
    <w:rsid w:val="006257C2"/>
    <w:rsid w:val="0064446A"/>
    <w:rsid w:val="00644C0C"/>
    <w:rsid w:val="00656080"/>
    <w:rsid w:val="00667F8E"/>
    <w:rsid w:val="006975AF"/>
    <w:rsid w:val="006A0555"/>
    <w:rsid w:val="006A1C09"/>
    <w:rsid w:val="006E5846"/>
    <w:rsid w:val="007006D2"/>
    <w:rsid w:val="007117E8"/>
    <w:rsid w:val="0071441D"/>
    <w:rsid w:val="007146E4"/>
    <w:rsid w:val="00732ACB"/>
    <w:rsid w:val="00733CB5"/>
    <w:rsid w:val="007808FE"/>
    <w:rsid w:val="007947A9"/>
    <w:rsid w:val="007D1B30"/>
    <w:rsid w:val="007D7B5A"/>
    <w:rsid w:val="00802B44"/>
    <w:rsid w:val="00810999"/>
    <w:rsid w:val="00812DD4"/>
    <w:rsid w:val="00815AF5"/>
    <w:rsid w:val="00854858"/>
    <w:rsid w:val="008567A0"/>
    <w:rsid w:val="00861600"/>
    <w:rsid w:val="00861BF0"/>
    <w:rsid w:val="00864DBC"/>
    <w:rsid w:val="008651D0"/>
    <w:rsid w:val="008969CE"/>
    <w:rsid w:val="008B0611"/>
    <w:rsid w:val="008D3ACE"/>
    <w:rsid w:val="008D5F5D"/>
    <w:rsid w:val="0094015F"/>
    <w:rsid w:val="00950E90"/>
    <w:rsid w:val="00952F88"/>
    <w:rsid w:val="00956264"/>
    <w:rsid w:val="00991C3C"/>
    <w:rsid w:val="009A2827"/>
    <w:rsid w:val="009B7910"/>
    <w:rsid w:val="009B7D0D"/>
    <w:rsid w:val="009E46B5"/>
    <w:rsid w:val="009E769B"/>
    <w:rsid w:val="009F106F"/>
    <w:rsid w:val="00A038E0"/>
    <w:rsid w:val="00A03BEA"/>
    <w:rsid w:val="00A06396"/>
    <w:rsid w:val="00A2634B"/>
    <w:rsid w:val="00A277AE"/>
    <w:rsid w:val="00A30B33"/>
    <w:rsid w:val="00A33C8E"/>
    <w:rsid w:val="00A419AB"/>
    <w:rsid w:val="00A51DD2"/>
    <w:rsid w:val="00A602B1"/>
    <w:rsid w:val="00A71188"/>
    <w:rsid w:val="00A71B1B"/>
    <w:rsid w:val="00A86046"/>
    <w:rsid w:val="00A96A7B"/>
    <w:rsid w:val="00AA484D"/>
    <w:rsid w:val="00AA4BAA"/>
    <w:rsid w:val="00AC2023"/>
    <w:rsid w:val="00AC6003"/>
    <w:rsid w:val="00AD00A4"/>
    <w:rsid w:val="00AD2D9C"/>
    <w:rsid w:val="00AD2EFD"/>
    <w:rsid w:val="00AE67D3"/>
    <w:rsid w:val="00AF51D9"/>
    <w:rsid w:val="00B10EC8"/>
    <w:rsid w:val="00B45259"/>
    <w:rsid w:val="00B50DFF"/>
    <w:rsid w:val="00B76A3B"/>
    <w:rsid w:val="00B86538"/>
    <w:rsid w:val="00B97FE4"/>
    <w:rsid w:val="00BD7F0F"/>
    <w:rsid w:val="00BF21A7"/>
    <w:rsid w:val="00BF4321"/>
    <w:rsid w:val="00C13020"/>
    <w:rsid w:val="00C27521"/>
    <w:rsid w:val="00C32A4F"/>
    <w:rsid w:val="00C5771C"/>
    <w:rsid w:val="00C657D7"/>
    <w:rsid w:val="00C73519"/>
    <w:rsid w:val="00C81E87"/>
    <w:rsid w:val="00C84A9E"/>
    <w:rsid w:val="00C904B1"/>
    <w:rsid w:val="00CC56DD"/>
    <w:rsid w:val="00CD08E6"/>
    <w:rsid w:val="00D47261"/>
    <w:rsid w:val="00D50AA0"/>
    <w:rsid w:val="00D922E4"/>
    <w:rsid w:val="00D92D61"/>
    <w:rsid w:val="00D9338A"/>
    <w:rsid w:val="00DB05D5"/>
    <w:rsid w:val="00DB3CC2"/>
    <w:rsid w:val="00DB5413"/>
    <w:rsid w:val="00DB7BF4"/>
    <w:rsid w:val="00DD0B5C"/>
    <w:rsid w:val="00DD118F"/>
    <w:rsid w:val="00DE1267"/>
    <w:rsid w:val="00DE7650"/>
    <w:rsid w:val="00DF02ED"/>
    <w:rsid w:val="00DF65AB"/>
    <w:rsid w:val="00E05F3D"/>
    <w:rsid w:val="00E11564"/>
    <w:rsid w:val="00E20A6A"/>
    <w:rsid w:val="00E404B6"/>
    <w:rsid w:val="00E4053C"/>
    <w:rsid w:val="00E41BF8"/>
    <w:rsid w:val="00E421BA"/>
    <w:rsid w:val="00E443AE"/>
    <w:rsid w:val="00E45473"/>
    <w:rsid w:val="00E70938"/>
    <w:rsid w:val="00E74BFE"/>
    <w:rsid w:val="00E8418C"/>
    <w:rsid w:val="00E85FCA"/>
    <w:rsid w:val="00E90175"/>
    <w:rsid w:val="00E96AD1"/>
    <w:rsid w:val="00EB2169"/>
    <w:rsid w:val="00EB22F1"/>
    <w:rsid w:val="00EC4707"/>
    <w:rsid w:val="00EE7E92"/>
    <w:rsid w:val="00F01424"/>
    <w:rsid w:val="00F237B4"/>
    <w:rsid w:val="00F24001"/>
    <w:rsid w:val="00F35062"/>
    <w:rsid w:val="00F45FAF"/>
    <w:rsid w:val="00F55335"/>
    <w:rsid w:val="00F65FFC"/>
    <w:rsid w:val="00F74DC7"/>
    <w:rsid w:val="00F8086F"/>
    <w:rsid w:val="00F8380B"/>
    <w:rsid w:val="00F941B6"/>
    <w:rsid w:val="00FA1A4B"/>
    <w:rsid w:val="00FA607D"/>
    <w:rsid w:val="00FC6085"/>
    <w:rsid w:val="00FC77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CCB1FF9-0497-4F27-8546-43088380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51D9"/>
  </w:style>
  <w:style w:type="paragraph" w:styleId="Nadpis1">
    <w:name w:val="heading 1"/>
    <w:basedOn w:val="Normln"/>
    <w:next w:val="Normln"/>
    <w:link w:val="Nadpis1Char"/>
    <w:uiPriority w:val="9"/>
    <w:qFormat/>
    <w:rsid w:val="003F3C22"/>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
    <w:next w:val="Normln"/>
    <w:link w:val="Nadpis2Char"/>
    <w:uiPriority w:val="9"/>
    <w:unhideWhenUsed/>
    <w:qFormat/>
    <w:rsid w:val="003F3C22"/>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
    <w:next w:val="Normln"/>
    <w:link w:val="Nadpis3Char"/>
    <w:uiPriority w:val="9"/>
    <w:semiHidden/>
    <w:unhideWhenUsed/>
    <w:qFormat/>
    <w:rsid w:val="003F3C2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semiHidden/>
    <w:unhideWhenUsed/>
    <w:qFormat/>
    <w:rsid w:val="003F3C22"/>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
    <w:next w:val="Normln"/>
    <w:link w:val="Nadpis5Char"/>
    <w:uiPriority w:val="9"/>
    <w:semiHidden/>
    <w:unhideWhenUsed/>
    <w:qFormat/>
    <w:rsid w:val="003F3C22"/>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3F3C22"/>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3F3C22"/>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3F3C22"/>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3F3C22"/>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F3C22"/>
    <w:rPr>
      <w:rFonts w:asciiTheme="majorHAnsi" w:eastAsiaTheme="majorEastAsia" w:hAnsiTheme="majorHAnsi" w:cstheme="majorBidi"/>
      <w:color w:val="365F91" w:themeColor="accent1" w:themeShade="BF"/>
      <w:sz w:val="36"/>
      <w:szCs w:val="36"/>
    </w:rPr>
  </w:style>
  <w:style w:type="paragraph" w:styleId="Zpat">
    <w:name w:val="footer"/>
    <w:basedOn w:val="Normln"/>
    <w:link w:val="ZpatChar"/>
    <w:uiPriority w:val="99"/>
    <w:rsid w:val="00E96AD1"/>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96AD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3F3C22"/>
    <w:rPr>
      <w:rFonts w:asciiTheme="majorHAnsi" w:eastAsiaTheme="majorEastAsia" w:hAnsiTheme="majorHAnsi" w:cstheme="majorBidi"/>
      <w:color w:val="365F91" w:themeColor="accent1" w:themeShade="BF"/>
      <w:sz w:val="28"/>
      <w:szCs w:val="28"/>
    </w:rPr>
  </w:style>
  <w:style w:type="character" w:styleId="Hypertextovodkaz">
    <w:name w:val="Hyperlink"/>
    <w:basedOn w:val="Standardnpsmoodstavce"/>
    <w:uiPriority w:val="99"/>
    <w:semiHidden/>
    <w:unhideWhenUsed/>
    <w:rsid w:val="00045D76"/>
    <w:rPr>
      <w:color w:val="0000FF"/>
      <w:u w:val="single"/>
    </w:rPr>
  </w:style>
  <w:style w:type="paragraph" w:customStyle="1" w:styleId="Default">
    <w:name w:val="Default"/>
    <w:rsid w:val="00956264"/>
    <w:pPr>
      <w:autoSpaceDE w:val="0"/>
      <w:autoSpaceDN w:val="0"/>
      <w:adjustRightInd w:val="0"/>
      <w:spacing w:after="0" w:line="240" w:lineRule="auto"/>
    </w:pPr>
    <w:rPr>
      <w:rFonts w:ascii="Arial" w:hAnsi="Arial" w:cs="Arial"/>
      <w:color w:val="000000"/>
      <w:sz w:val="24"/>
      <w:szCs w:val="24"/>
    </w:rPr>
  </w:style>
  <w:style w:type="character" w:customStyle="1" w:styleId="Nadpis5Char">
    <w:name w:val="Nadpis 5 Char"/>
    <w:basedOn w:val="Standardnpsmoodstavce"/>
    <w:link w:val="Nadpis5"/>
    <w:uiPriority w:val="9"/>
    <w:semiHidden/>
    <w:rsid w:val="003F3C22"/>
    <w:rPr>
      <w:rFonts w:asciiTheme="majorHAnsi" w:eastAsiaTheme="majorEastAsia" w:hAnsiTheme="majorHAnsi" w:cstheme="majorBidi"/>
      <w:i/>
      <w:iCs/>
      <w:sz w:val="22"/>
      <w:szCs w:val="22"/>
    </w:rPr>
  </w:style>
  <w:style w:type="paragraph" w:styleId="Zkladntext">
    <w:name w:val="Body Text"/>
    <w:basedOn w:val="Normln"/>
    <w:link w:val="ZkladntextChar"/>
    <w:rsid w:val="00E90175"/>
    <w:pPr>
      <w:spacing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E90175"/>
    <w:rPr>
      <w:rFonts w:ascii="Times New Roman" w:eastAsia="Times New Roman" w:hAnsi="Times New Roman" w:cs="Times New Roman"/>
      <w:sz w:val="24"/>
      <w:szCs w:val="24"/>
      <w:lang w:eastAsia="cs-CZ"/>
    </w:rPr>
  </w:style>
  <w:style w:type="paragraph" w:styleId="Bezmezer">
    <w:name w:val="No Spacing"/>
    <w:uiPriority w:val="1"/>
    <w:qFormat/>
    <w:rsid w:val="003F3C22"/>
    <w:pPr>
      <w:spacing w:after="0" w:line="240" w:lineRule="auto"/>
    </w:pPr>
  </w:style>
  <w:style w:type="paragraph" w:styleId="Zkladntext2">
    <w:name w:val="Body Text 2"/>
    <w:basedOn w:val="Normln"/>
    <w:link w:val="Zkladntext2Char"/>
    <w:uiPriority w:val="99"/>
    <w:semiHidden/>
    <w:unhideWhenUsed/>
    <w:rsid w:val="00E05F3D"/>
    <w:pPr>
      <w:spacing w:line="480" w:lineRule="auto"/>
    </w:pPr>
  </w:style>
  <w:style w:type="character" w:customStyle="1" w:styleId="Zkladntext2Char">
    <w:name w:val="Základní text 2 Char"/>
    <w:basedOn w:val="Standardnpsmoodstavce"/>
    <w:link w:val="Zkladntext2"/>
    <w:uiPriority w:val="99"/>
    <w:semiHidden/>
    <w:rsid w:val="00E05F3D"/>
  </w:style>
  <w:style w:type="character" w:customStyle="1" w:styleId="Nadpis3Char">
    <w:name w:val="Nadpis 3 Char"/>
    <w:basedOn w:val="Standardnpsmoodstavce"/>
    <w:link w:val="Nadpis3"/>
    <w:uiPriority w:val="9"/>
    <w:semiHidden/>
    <w:rsid w:val="003F3C22"/>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uiPriority w:val="9"/>
    <w:semiHidden/>
    <w:rsid w:val="003F3C22"/>
    <w:rPr>
      <w:rFonts w:asciiTheme="majorHAnsi" w:eastAsiaTheme="majorEastAsia" w:hAnsiTheme="majorHAnsi" w:cstheme="majorBidi"/>
      <w:sz w:val="24"/>
      <w:szCs w:val="24"/>
    </w:rPr>
  </w:style>
  <w:style w:type="character" w:customStyle="1" w:styleId="Nadpis6Char">
    <w:name w:val="Nadpis 6 Char"/>
    <w:basedOn w:val="Standardnpsmoodstavce"/>
    <w:link w:val="Nadpis6"/>
    <w:uiPriority w:val="9"/>
    <w:semiHidden/>
    <w:rsid w:val="003F3C22"/>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rsid w:val="003F3C22"/>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rsid w:val="003F3C22"/>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rsid w:val="003F3C22"/>
    <w:rPr>
      <w:rFonts w:asciiTheme="majorHAnsi" w:eastAsiaTheme="majorEastAsia" w:hAnsiTheme="majorHAnsi" w:cstheme="majorBidi"/>
      <w:i/>
      <w:iCs/>
      <w:smallCaps/>
      <w:color w:val="595959" w:themeColor="text1" w:themeTint="A6"/>
    </w:rPr>
  </w:style>
  <w:style w:type="paragraph" w:styleId="Titulek">
    <w:name w:val="caption"/>
    <w:basedOn w:val="Normln"/>
    <w:next w:val="Normln"/>
    <w:uiPriority w:val="35"/>
    <w:semiHidden/>
    <w:unhideWhenUsed/>
    <w:qFormat/>
    <w:rsid w:val="003F3C22"/>
    <w:pPr>
      <w:spacing w:line="240" w:lineRule="auto"/>
    </w:pPr>
    <w:rPr>
      <w:b/>
      <w:bCs/>
      <w:color w:val="404040" w:themeColor="text1" w:themeTint="BF"/>
      <w:sz w:val="20"/>
      <w:szCs w:val="20"/>
    </w:rPr>
  </w:style>
  <w:style w:type="paragraph" w:styleId="Nzev">
    <w:name w:val="Title"/>
    <w:basedOn w:val="Normln"/>
    <w:next w:val="Normln"/>
    <w:link w:val="NzevChar"/>
    <w:uiPriority w:val="10"/>
    <w:qFormat/>
    <w:rsid w:val="003F3C22"/>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evChar">
    <w:name w:val="Název Char"/>
    <w:basedOn w:val="Standardnpsmoodstavce"/>
    <w:link w:val="Nzev"/>
    <w:uiPriority w:val="10"/>
    <w:rsid w:val="003F3C22"/>
    <w:rPr>
      <w:rFonts w:asciiTheme="majorHAnsi" w:eastAsiaTheme="majorEastAsia" w:hAnsiTheme="majorHAnsi" w:cstheme="majorBidi"/>
      <w:color w:val="365F91" w:themeColor="accent1" w:themeShade="BF"/>
      <w:spacing w:val="-7"/>
      <w:sz w:val="80"/>
      <w:szCs w:val="80"/>
    </w:rPr>
  </w:style>
  <w:style w:type="paragraph" w:styleId="Podtitul">
    <w:name w:val="Subtitle"/>
    <w:basedOn w:val="Normln"/>
    <w:next w:val="Normln"/>
    <w:link w:val="PodtitulChar"/>
    <w:uiPriority w:val="11"/>
    <w:qFormat/>
    <w:rsid w:val="003F3C22"/>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Standardnpsmoodstavce"/>
    <w:link w:val="Podtitul"/>
    <w:uiPriority w:val="11"/>
    <w:rsid w:val="003F3C22"/>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3F3C22"/>
    <w:rPr>
      <w:b/>
      <w:bCs/>
    </w:rPr>
  </w:style>
  <w:style w:type="character" w:styleId="Zdraznn">
    <w:name w:val="Emphasis"/>
    <w:basedOn w:val="Standardnpsmoodstavce"/>
    <w:uiPriority w:val="20"/>
    <w:qFormat/>
    <w:rsid w:val="003F3C22"/>
    <w:rPr>
      <w:i/>
      <w:iCs/>
    </w:rPr>
  </w:style>
  <w:style w:type="paragraph" w:styleId="Citt">
    <w:name w:val="Quote"/>
    <w:basedOn w:val="Normln"/>
    <w:next w:val="Normln"/>
    <w:link w:val="CittChar"/>
    <w:uiPriority w:val="29"/>
    <w:qFormat/>
    <w:rsid w:val="003F3C22"/>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3F3C22"/>
    <w:rPr>
      <w:i/>
      <w:iCs/>
    </w:rPr>
  </w:style>
  <w:style w:type="paragraph" w:styleId="Vrazncitt">
    <w:name w:val="Intense Quote"/>
    <w:basedOn w:val="Normln"/>
    <w:next w:val="Normln"/>
    <w:link w:val="VrazncittChar"/>
    <w:uiPriority w:val="30"/>
    <w:qFormat/>
    <w:rsid w:val="003F3C22"/>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3F3C22"/>
    <w:rPr>
      <w:rFonts w:asciiTheme="majorHAnsi" w:eastAsiaTheme="majorEastAsia" w:hAnsiTheme="majorHAnsi" w:cstheme="majorBidi"/>
      <w:color w:val="4F81BD" w:themeColor="accent1"/>
      <w:sz w:val="28"/>
      <w:szCs w:val="28"/>
    </w:rPr>
  </w:style>
  <w:style w:type="character" w:styleId="Zdraznnjemn">
    <w:name w:val="Subtle Emphasis"/>
    <w:basedOn w:val="Standardnpsmoodstavce"/>
    <w:uiPriority w:val="19"/>
    <w:qFormat/>
    <w:rsid w:val="003F3C22"/>
    <w:rPr>
      <w:i/>
      <w:iCs/>
      <w:color w:val="595959" w:themeColor="text1" w:themeTint="A6"/>
    </w:rPr>
  </w:style>
  <w:style w:type="character" w:styleId="Zdraznnintenzivn">
    <w:name w:val="Intense Emphasis"/>
    <w:basedOn w:val="Standardnpsmoodstavce"/>
    <w:uiPriority w:val="21"/>
    <w:qFormat/>
    <w:rsid w:val="003F3C22"/>
    <w:rPr>
      <w:b/>
      <w:bCs/>
      <w:i/>
      <w:iCs/>
    </w:rPr>
  </w:style>
  <w:style w:type="character" w:styleId="Odkazjemn">
    <w:name w:val="Subtle Reference"/>
    <w:basedOn w:val="Standardnpsmoodstavce"/>
    <w:uiPriority w:val="31"/>
    <w:qFormat/>
    <w:rsid w:val="003F3C22"/>
    <w:rPr>
      <w:smallCaps/>
      <w:color w:val="404040" w:themeColor="text1" w:themeTint="BF"/>
    </w:rPr>
  </w:style>
  <w:style w:type="character" w:styleId="Odkazintenzivn">
    <w:name w:val="Intense Reference"/>
    <w:basedOn w:val="Standardnpsmoodstavce"/>
    <w:uiPriority w:val="32"/>
    <w:qFormat/>
    <w:rsid w:val="003F3C22"/>
    <w:rPr>
      <w:b/>
      <w:bCs/>
      <w:smallCaps/>
      <w:u w:val="single"/>
    </w:rPr>
  </w:style>
  <w:style w:type="character" w:styleId="Nzevknihy">
    <w:name w:val="Book Title"/>
    <w:basedOn w:val="Standardnpsmoodstavce"/>
    <w:uiPriority w:val="33"/>
    <w:qFormat/>
    <w:rsid w:val="003F3C22"/>
    <w:rPr>
      <w:b/>
      <w:bCs/>
      <w:smallCaps/>
    </w:rPr>
  </w:style>
  <w:style w:type="paragraph" w:styleId="Nadpisobsahu">
    <w:name w:val="TOC Heading"/>
    <w:basedOn w:val="Nadpis1"/>
    <w:next w:val="Normln"/>
    <w:uiPriority w:val="39"/>
    <w:semiHidden/>
    <w:unhideWhenUsed/>
    <w:qFormat/>
    <w:rsid w:val="003F3C22"/>
    <w:pPr>
      <w:outlineLvl w:val="9"/>
    </w:pPr>
  </w:style>
  <w:style w:type="paragraph" w:customStyle="1" w:styleId="plomba">
    <w:name w:val="plomba"/>
    <w:basedOn w:val="Normln"/>
    <w:rsid w:val="007947A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0146E5"/>
    <w:pPr>
      <w:ind w:left="720"/>
      <w:contextualSpacing/>
    </w:pPr>
  </w:style>
  <w:style w:type="paragraph" w:customStyle="1" w:styleId="-wm-msolistparagraph">
    <w:name w:val="-wm-msolistparagraph"/>
    <w:basedOn w:val="Normln"/>
    <w:rsid w:val="00EB22F1"/>
    <w:pPr>
      <w:spacing w:before="100" w:beforeAutospacing="1" w:after="100" w:afterAutospacing="1" w:line="240" w:lineRule="auto"/>
    </w:pPr>
    <w:rPr>
      <w:rFonts w:ascii="Times New Roman" w:eastAsiaTheme="minorHAnsi"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2A3AEE"/>
    <w:pPr>
      <w:ind w:left="283"/>
    </w:pPr>
  </w:style>
  <w:style w:type="character" w:customStyle="1" w:styleId="ZkladntextodsazenChar">
    <w:name w:val="Základní text odsazený Char"/>
    <w:basedOn w:val="Standardnpsmoodstavce"/>
    <w:link w:val="Zkladntextodsazen"/>
    <w:uiPriority w:val="99"/>
    <w:semiHidden/>
    <w:rsid w:val="002A3AEE"/>
  </w:style>
  <w:style w:type="paragraph" w:styleId="Textbubliny">
    <w:name w:val="Balloon Text"/>
    <w:basedOn w:val="Normln"/>
    <w:link w:val="TextbublinyChar"/>
    <w:uiPriority w:val="99"/>
    <w:semiHidden/>
    <w:unhideWhenUsed/>
    <w:rsid w:val="006975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75AF"/>
    <w:rPr>
      <w:rFonts w:ascii="Segoe UI" w:hAnsi="Segoe UI" w:cs="Segoe UI"/>
      <w:sz w:val="18"/>
      <w:szCs w:val="18"/>
    </w:rPr>
  </w:style>
  <w:style w:type="paragraph" w:styleId="Zhlav">
    <w:name w:val="header"/>
    <w:basedOn w:val="Normln"/>
    <w:link w:val="ZhlavChar"/>
    <w:uiPriority w:val="99"/>
    <w:unhideWhenUsed/>
    <w:rsid w:val="006975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7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9675">
      <w:bodyDiv w:val="1"/>
      <w:marLeft w:val="0"/>
      <w:marRight w:val="0"/>
      <w:marTop w:val="0"/>
      <w:marBottom w:val="0"/>
      <w:divBdr>
        <w:top w:val="none" w:sz="0" w:space="0" w:color="auto"/>
        <w:left w:val="none" w:sz="0" w:space="0" w:color="auto"/>
        <w:bottom w:val="none" w:sz="0" w:space="0" w:color="auto"/>
        <w:right w:val="none" w:sz="0" w:space="0" w:color="auto"/>
      </w:divBdr>
      <w:divsChild>
        <w:div w:id="697120748">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282885928">
      <w:bodyDiv w:val="1"/>
      <w:marLeft w:val="0"/>
      <w:marRight w:val="0"/>
      <w:marTop w:val="0"/>
      <w:marBottom w:val="0"/>
      <w:divBdr>
        <w:top w:val="none" w:sz="0" w:space="0" w:color="auto"/>
        <w:left w:val="none" w:sz="0" w:space="0" w:color="auto"/>
        <w:bottom w:val="none" w:sz="0" w:space="0" w:color="auto"/>
        <w:right w:val="none" w:sz="0" w:space="0" w:color="auto"/>
      </w:divBdr>
      <w:divsChild>
        <w:div w:id="1865433703">
          <w:marLeft w:val="0"/>
          <w:marRight w:val="0"/>
          <w:marTop w:val="0"/>
          <w:marBottom w:val="0"/>
          <w:divBdr>
            <w:top w:val="none" w:sz="0" w:space="0" w:color="auto"/>
            <w:left w:val="none" w:sz="0" w:space="0" w:color="auto"/>
            <w:bottom w:val="none" w:sz="0" w:space="0" w:color="auto"/>
            <w:right w:val="none" w:sz="0" w:space="0" w:color="auto"/>
          </w:divBdr>
          <w:divsChild>
            <w:div w:id="68114174">
              <w:marLeft w:val="0"/>
              <w:marRight w:val="0"/>
              <w:marTop w:val="0"/>
              <w:marBottom w:val="0"/>
              <w:divBdr>
                <w:top w:val="none" w:sz="0" w:space="0" w:color="auto"/>
                <w:left w:val="none" w:sz="0" w:space="0" w:color="auto"/>
                <w:bottom w:val="none" w:sz="0" w:space="0" w:color="auto"/>
                <w:right w:val="none" w:sz="0" w:space="0" w:color="auto"/>
              </w:divBdr>
              <w:divsChild>
                <w:div w:id="1176847768">
                  <w:marLeft w:val="0"/>
                  <w:marRight w:val="0"/>
                  <w:marTop w:val="0"/>
                  <w:marBottom w:val="0"/>
                  <w:divBdr>
                    <w:top w:val="none" w:sz="0" w:space="0" w:color="auto"/>
                    <w:left w:val="none" w:sz="0" w:space="0" w:color="auto"/>
                    <w:bottom w:val="none" w:sz="0" w:space="0" w:color="auto"/>
                    <w:right w:val="none" w:sz="0" w:space="0" w:color="auto"/>
                  </w:divBdr>
                  <w:divsChild>
                    <w:div w:id="2046716554">
                      <w:marLeft w:val="0"/>
                      <w:marRight w:val="0"/>
                      <w:marTop w:val="450"/>
                      <w:marBottom w:val="100"/>
                      <w:divBdr>
                        <w:top w:val="none" w:sz="0" w:space="0" w:color="auto"/>
                        <w:left w:val="none" w:sz="0" w:space="0" w:color="auto"/>
                        <w:bottom w:val="none" w:sz="0" w:space="0" w:color="auto"/>
                        <w:right w:val="none" w:sz="0" w:space="0" w:color="auto"/>
                      </w:divBdr>
                      <w:divsChild>
                        <w:div w:id="830679026">
                          <w:marLeft w:val="0"/>
                          <w:marRight w:val="0"/>
                          <w:marTop w:val="300"/>
                          <w:marBottom w:val="0"/>
                          <w:divBdr>
                            <w:top w:val="none" w:sz="0" w:space="0" w:color="auto"/>
                            <w:left w:val="none" w:sz="0" w:space="0" w:color="auto"/>
                            <w:bottom w:val="none" w:sz="0" w:space="0" w:color="auto"/>
                            <w:right w:val="none" w:sz="0" w:space="0" w:color="auto"/>
                          </w:divBdr>
                          <w:divsChild>
                            <w:div w:id="704330247">
                              <w:marLeft w:val="0"/>
                              <w:marRight w:val="0"/>
                              <w:marTop w:val="0"/>
                              <w:marBottom w:val="0"/>
                              <w:divBdr>
                                <w:top w:val="none" w:sz="0" w:space="0" w:color="auto"/>
                                <w:left w:val="none" w:sz="0" w:space="0" w:color="auto"/>
                                <w:bottom w:val="none" w:sz="0" w:space="0" w:color="auto"/>
                                <w:right w:val="none" w:sz="0" w:space="0" w:color="auto"/>
                              </w:divBdr>
                              <w:divsChild>
                                <w:div w:id="190664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491371">
      <w:bodyDiv w:val="1"/>
      <w:marLeft w:val="0"/>
      <w:marRight w:val="0"/>
      <w:marTop w:val="0"/>
      <w:marBottom w:val="0"/>
      <w:divBdr>
        <w:top w:val="none" w:sz="0" w:space="0" w:color="auto"/>
        <w:left w:val="none" w:sz="0" w:space="0" w:color="auto"/>
        <w:bottom w:val="none" w:sz="0" w:space="0" w:color="auto"/>
        <w:right w:val="none" w:sz="0" w:space="0" w:color="auto"/>
      </w:divBdr>
    </w:div>
    <w:div w:id="386956438">
      <w:bodyDiv w:val="1"/>
      <w:marLeft w:val="0"/>
      <w:marRight w:val="0"/>
      <w:marTop w:val="0"/>
      <w:marBottom w:val="0"/>
      <w:divBdr>
        <w:top w:val="none" w:sz="0" w:space="0" w:color="auto"/>
        <w:left w:val="none" w:sz="0" w:space="0" w:color="auto"/>
        <w:bottom w:val="none" w:sz="0" w:space="0" w:color="auto"/>
        <w:right w:val="none" w:sz="0" w:space="0" w:color="auto"/>
      </w:divBdr>
    </w:div>
    <w:div w:id="448625913">
      <w:bodyDiv w:val="1"/>
      <w:marLeft w:val="0"/>
      <w:marRight w:val="0"/>
      <w:marTop w:val="0"/>
      <w:marBottom w:val="0"/>
      <w:divBdr>
        <w:top w:val="none" w:sz="0" w:space="0" w:color="auto"/>
        <w:left w:val="none" w:sz="0" w:space="0" w:color="auto"/>
        <w:bottom w:val="none" w:sz="0" w:space="0" w:color="auto"/>
        <w:right w:val="none" w:sz="0" w:space="0" w:color="auto"/>
      </w:divBdr>
      <w:divsChild>
        <w:div w:id="1112818253">
          <w:marLeft w:val="0"/>
          <w:marRight w:val="0"/>
          <w:marTop w:val="0"/>
          <w:marBottom w:val="0"/>
          <w:divBdr>
            <w:top w:val="none" w:sz="0" w:space="0" w:color="auto"/>
            <w:left w:val="none" w:sz="0" w:space="0" w:color="auto"/>
            <w:bottom w:val="none" w:sz="0" w:space="0" w:color="auto"/>
            <w:right w:val="none" w:sz="0" w:space="0" w:color="auto"/>
          </w:divBdr>
          <w:divsChild>
            <w:div w:id="543755260">
              <w:marLeft w:val="-3000"/>
              <w:marRight w:val="0"/>
              <w:marTop w:val="0"/>
              <w:marBottom w:val="0"/>
              <w:divBdr>
                <w:top w:val="none" w:sz="0" w:space="0" w:color="auto"/>
                <w:left w:val="none" w:sz="0" w:space="0" w:color="auto"/>
                <w:bottom w:val="none" w:sz="0" w:space="0" w:color="auto"/>
                <w:right w:val="none" w:sz="0" w:space="0" w:color="auto"/>
              </w:divBdr>
              <w:divsChild>
                <w:div w:id="1248802290">
                  <w:marLeft w:val="3000"/>
                  <w:marRight w:val="0"/>
                  <w:marTop w:val="120"/>
                  <w:marBottom w:val="240"/>
                  <w:divBdr>
                    <w:top w:val="none" w:sz="0" w:space="0" w:color="auto"/>
                    <w:left w:val="none" w:sz="0" w:space="0" w:color="auto"/>
                    <w:bottom w:val="none" w:sz="0" w:space="0" w:color="auto"/>
                    <w:right w:val="none" w:sz="0" w:space="0" w:color="auto"/>
                  </w:divBdr>
                  <w:divsChild>
                    <w:div w:id="6297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568970">
      <w:bodyDiv w:val="1"/>
      <w:marLeft w:val="0"/>
      <w:marRight w:val="0"/>
      <w:marTop w:val="0"/>
      <w:marBottom w:val="0"/>
      <w:divBdr>
        <w:top w:val="none" w:sz="0" w:space="0" w:color="auto"/>
        <w:left w:val="none" w:sz="0" w:space="0" w:color="auto"/>
        <w:bottom w:val="none" w:sz="0" w:space="0" w:color="auto"/>
        <w:right w:val="none" w:sz="0" w:space="0" w:color="auto"/>
      </w:divBdr>
      <w:divsChild>
        <w:div w:id="242104334">
          <w:marLeft w:val="0"/>
          <w:marRight w:val="0"/>
          <w:marTop w:val="0"/>
          <w:marBottom w:val="0"/>
          <w:divBdr>
            <w:top w:val="none" w:sz="0" w:space="0" w:color="auto"/>
            <w:left w:val="none" w:sz="0" w:space="0" w:color="auto"/>
            <w:bottom w:val="none" w:sz="0" w:space="0" w:color="auto"/>
            <w:right w:val="none" w:sz="0" w:space="0" w:color="auto"/>
          </w:divBdr>
          <w:divsChild>
            <w:div w:id="1927304365">
              <w:marLeft w:val="-3000"/>
              <w:marRight w:val="0"/>
              <w:marTop w:val="0"/>
              <w:marBottom w:val="0"/>
              <w:divBdr>
                <w:top w:val="none" w:sz="0" w:space="0" w:color="auto"/>
                <w:left w:val="none" w:sz="0" w:space="0" w:color="auto"/>
                <w:bottom w:val="none" w:sz="0" w:space="0" w:color="auto"/>
                <w:right w:val="none" w:sz="0" w:space="0" w:color="auto"/>
              </w:divBdr>
              <w:divsChild>
                <w:div w:id="1197084099">
                  <w:marLeft w:val="3000"/>
                  <w:marRight w:val="0"/>
                  <w:marTop w:val="120"/>
                  <w:marBottom w:val="240"/>
                  <w:divBdr>
                    <w:top w:val="none" w:sz="0" w:space="0" w:color="auto"/>
                    <w:left w:val="none" w:sz="0" w:space="0" w:color="auto"/>
                    <w:bottom w:val="none" w:sz="0" w:space="0" w:color="auto"/>
                    <w:right w:val="none" w:sz="0" w:space="0" w:color="auto"/>
                  </w:divBdr>
                  <w:divsChild>
                    <w:div w:id="6843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928670">
      <w:bodyDiv w:val="1"/>
      <w:marLeft w:val="0"/>
      <w:marRight w:val="0"/>
      <w:marTop w:val="0"/>
      <w:marBottom w:val="0"/>
      <w:divBdr>
        <w:top w:val="none" w:sz="0" w:space="0" w:color="auto"/>
        <w:left w:val="none" w:sz="0" w:space="0" w:color="auto"/>
        <w:bottom w:val="none" w:sz="0" w:space="0" w:color="auto"/>
        <w:right w:val="none" w:sz="0" w:space="0" w:color="auto"/>
      </w:divBdr>
      <w:divsChild>
        <w:div w:id="105926035">
          <w:marLeft w:val="0"/>
          <w:marRight w:val="0"/>
          <w:marTop w:val="0"/>
          <w:marBottom w:val="0"/>
          <w:divBdr>
            <w:top w:val="none" w:sz="0" w:space="0" w:color="auto"/>
            <w:left w:val="none" w:sz="0" w:space="0" w:color="auto"/>
            <w:bottom w:val="none" w:sz="0" w:space="0" w:color="auto"/>
            <w:right w:val="none" w:sz="0" w:space="0" w:color="auto"/>
          </w:divBdr>
          <w:divsChild>
            <w:div w:id="399789845">
              <w:marLeft w:val="-3000"/>
              <w:marRight w:val="0"/>
              <w:marTop w:val="0"/>
              <w:marBottom w:val="0"/>
              <w:divBdr>
                <w:top w:val="none" w:sz="0" w:space="0" w:color="auto"/>
                <w:left w:val="none" w:sz="0" w:space="0" w:color="auto"/>
                <w:bottom w:val="none" w:sz="0" w:space="0" w:color="auto"/>
                <w:right w:val="none" w:sz="0" w:space="0" w:color="auto"/>
              </w:divBdr>
              <w:divsChild>
                <w:div w:id="1814298745">
                  <w:marLeft w:val="3000"/>
                  <w:marRight w:val="0"/>
                  <w:marTop w:val="120"/>
                  <w:marBottom w:val="240"/>
                  <w:divBdr>
                    <w:top w:val="none" w:sz="0" w:space="0" w:color="auto"/>
                    <w:left w:val="none" w:sz="0" w:space="0" w:color="auto"/>
                    <w:bottom w:val="none" w:sz="0" w:space="0" w:color="auto"/>
                    <w:right w:val="none" w:sz="0" w:space="0" w:color="auto"/>
                  </w:divBdr>
                  <w:divsChild>
                    <w:div w:id="17706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09189">
      <w:bodyDiv w:val="1"/>
      <w:marLeft w:val="0"/>
      <w:marRight w:val="0"/>
      <w:marTop w:val="0"/>
      <w:marBottom w:val="0"/>
      <w:divBdr>
        <w:top w:val="none" w:sz="0" w:space="0" w:color="auto"/>
        <w:left w:val="none" w:sz="0" w:space="0" w:color="auto"/>
        <w:bottom w:val="none" w:sz="0" w:space="0" w:color="auto"/>
        <w:right w:val="none" w:sz="0" w:space="0" w:color="auto"/>
      </w:divBdr>
      <w:divsChild>
        <w:div w:id="1324894594">
          <w:marLeft w:val="0"/>
          <w:marRight w:val="0"/>
          <w:marTop w:val="0"/>
          <w:marBottom w:val="0"/>
          <w:divBdr>
            <w:top w:val="none" w:sz="0" w:space="0" w:color="auto"/>
            <w:left w:val="none" w:sz="0" w:space="0" w:color="auto"/>
            <w:bottom w:val="none" w:sz="0" w:space="0" w:color="auto"/>
            <w:right w:val="none" w:sz="0" w:space="0" w:color="auto"/>
          </w:divBdr>
          <w:divsChild>
            <w:div w:id="485897195">
              <w:marLeft w:val="0"/>
              <w:marRight w:val="0"/>
              <w:marTop w:val="0"/>
              <w:marBottom w:val="0"/>
              <w:divBdr>
                <w:top w:val="none" w:sz="0" w:space="0" w:color="auto"/>
                <w:left w:val="none" w:sz="0" w:space="0" w:color="auto"/>
                <w:bottom w:val="none" w:sz="0" w:space="0" w:color="auto"/>
                <w:right w:val="none" w:sz="0" w:space="0" w:color="auto"/>
              </w:divBdr>
              <w:divsChild>
                <w:div w:id="1666736145">
                  <w:marLeft w:val="0"/>
                  <w:marRight w:val="0"/>
                  <w:marTop w:val="0"/>
                  <w:marBottom w:val="0"/>
                  <w:divBdr>
                    <w:top w:val="none" w:sz="0" w:space="0" w:color="auto"/>
                    <w:left w:val="none" w:sz="0" w:space="0" w:color="auto"/>
                    <w:bottom w:val="none" w:sz="0" w:space="0" w:color="auto"/>
                    <w:right w:val="none" w:sz="0" w:space="0" w:color="auto"/>
                  </w:divBdr>
                  <w:divsChild>
                    <w:div w:id="1827091565">
                      <w:marLeft w:val="0"/>
                      <w:marRight w:val="0"/>
                      <w:marTop w:val="450"/>
                      <w:marBottom w:val="100"/>
                      <w:divBdr>
                        <w:top w:val="none" w:sz="0" w:space="0" w:color="auto"/>
                        <w:left w:val="none" w:sz="0" w:space="0" w:color="auto"/>
                        <w:bottom w:val="none" w:sz="0" w:space="0" w:color="auto"/>
                        <w:right w:val="none" w:sz="0" w:space="0" w:color="auto"/>
                      </w:divBdr>
                      <w:divsChild>
                        <w:div w:id="2067487970">
                          <w:marLeft w:val="0"/>
                          <w:marRight w:val="0"/>
                          <w:marTop w:val="300"/>
                          <w:marBottom w:val="0"/>
                          <w:divBdr>
                            <w:top w:val="none" w:sz="0" w:space="0" w:color="auto"/>
                            <w:left w:val="none" w:sz="0" w:space="0" w:color="auto"/>
                            <w:bottom w:val="none" w:sz="0" w:space="0" w:color="auto"/>
                            <w:right w:val="none" w:sz="0" w:space="0" w:color="auto"/>
                          </w:divBdr>
                          <w:divsChild>
                            <w:div w:id="693772080">
                              <w:marLeft w:val="0"/>
                              <w:marRight w:val="0"/>
                              <w:marTop w:val="0"/>
                              <w:marBottom w:val="0"/>
                              <w:divBdr>
                                <w:top w:val="none" w:sz="0" w:space="0" w:color="auto"/>
                                <w:left w:val="none" w:sz="0" w:space="0" w:color="auto"/>
                                <w:bottom w:val="none" w:sz="0" w:space="0" w:color="auto"/>
                                <w:right w:val="none" w:sz="0" w:space="0" w:color="auto"/>
                              </w:divBdr>
                              <w:divsChild>
                                <w:div w:id="1837191110">
                                  <w:marLeft w:val="0"/>
                                  <w:marRight w:val="0"/>
                                  <w:marTop w:val="0"/>
                                  <w:marBottom w:val="0"/>
                                  <w:divBdr>
                                    <w:top w:val="none" w:sz="0" w:space="0" w:color="auto"/>
                                    <w:left w:val="none" w:sz="0" w:space="0" w:color="auto"/>
                                    <w:bottom w:val="none" w:sz="0" w:space="0" w:color="auto"/>
                                    <w:right w:val="none" w:sz="0" w:space="0" w:color="auto"/>
                                  </w:divBdr>
                                </w:div>
                                <w:div w:id="180762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766170">
      <w:bodyDiv w:val="1"/>
      <w:marLeft w:val="0"/>
      <w:marRight w:val="0"/>
      <w:marTop w:val="0"/>
      <w:marBottom w:val="0"/>
      <w:divBdr>
        <w:top w:val="none" w:sz="0" w:space="0" w:color="auto"/>
        <w:left w:val="none" w:sz="0" w:space="0" w:color="auto"/>
        <w:bottom w:val="none" w:sz="0" w:space="0" w:color="auto"/>
        <w:right w:val="none" w:sz="0" w:space="0" w:color="auto"/>
      </w:divBdr>
      <w:divsChild>
        <w:div w:id="1029723674">
          <w:marLeft w:val="0"/>
          <w:marRight w:val="0"/>
          <w:marTop w:val="24"/>
          <w:marBottom w:val="24"/>
          <w:divBdr>
            <w:top w:val="single" w:sz="6" w:space="6" w:color="AAAAAA"/>
            <w:left w:val="single" w:sz="6" w:space="6" w:color="AAAAAA"/>
            <w:bottom w:val="single" w:sz="6" w:space="6" w:color="AAAAAA"/>
            <w:right w:val="single" w:sz="6" w:space="6" w:color="AAAAAA"/>
          </w:divBdr>
        </w:div>
        <w:div w:id="69428486">
          <w:marLeft w:val="0"/>
          <w:marRight w:val="0"/>
          <w:marTop w:val="24"/>
          <w:marBottom w:val="24"/>
          <w:divBdr>
            <w:top w:val="single" w:sz="6" w:space="6" w:color="AAAAAA"/>
            <w:left w:val="single" w:sz="6" w:space="6" w:color="AAAAAA"/>
            <w:bottom w:val="single" w:sz="6" w:space="6" w:color="AAAAAA"/>
            <w:right w:val="single" w:sz="6" w:space="6" w:color="AAAAAA"/>
          </w:divBdr>
        </w:div>
        <w:div w:id="1061056988">
          <w:marLeft w:val="0"/>
          <w:marRight w:val="0"/>
          <w:marTop w:val="120"/>
          <w:marBottom w:val="0"/>
          <w:divBdr>
            <w:top w:val="none" w:sz="0" w:space="0" w:color="auto"/>
            <w:left w:val="none" w:sz="0" w:space="0" w:color="auto"/>
            <w:bottom w:val="none" w:sz="0" w:space="0" w:color="auto"/>
            <w:right w:val="none" w:sz="0" w:space="0" w:color="auto"/>
          </w:divBdr>
        </w:div>
      </w:divsChild>
    </w:div>
    <w:div w:id="722409839">
      <w:bodyDiv w:val="1"/>
      <w:marLeft w:val="0"/>
      <w:marRight w:val="0"/>
      <w:marTop w:val="0"/>
      <w:marBottom w:val="0"/>
      <w:divBdr>
        <w:top w:val="none" w:sz="0" w:space="0" w:color="auto"/>
        <w:left w:val="none" w:sz="0" w:space="0" w:color="auto"/>
        <w:bottom w:val="none" w:sz="0" w:space="0" w:color="auto"/>
        <w:right w:val="none" w:sz="0" w:space="0" w:color="auto"/>
      </w:divBdr>
      <w:divsChild>
        <w:div w:id="460420656">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961299936">
      <w:bodyDiv w:val="1"/>
      <w:marLeft w:val="0"/>
      <w:marRight w:val="0"/>
      <w:marTop w:val="0"/>
      <w:marBottom w:val="0"/>
      <w:divBdr>
        <w:top w:val="none" w:sz="0" w:space="0" w:color="auto"/>
        <w:left w:val="none" w:sz="0" w:space="0" w:color="auto"/>
        <w:bottom w:val="none" w:sz="0" w:space="0" w:color="auto"/>
        <w:right w:val="none" w:sz="0" w:space="0" w:color="auto"/>
      </w:divBdr>
    </w:div>
    <w:div w:id="1709840804">
      <w:bodyDiv w:val="1"/>
      <w:marLeft w:val="0"/>
      <w:marRight w:val="0"/>
      <w:marTop w:val="0"/>
      <w:marBottom w:val="0"/>
      <w:divBdr>
        <w:top w:val="none" w:sz="0" w:space="0" w:color="auto"/>
        <w:left w:val="none" w:sz="0" w:space="0" w:color="auto"/>
        <w:bottom w:val="none" w:sz="0" w:space="0" w:color="auto"/>
        <w:right w:val="none" w:sz="0" w:space="0" w:color="auto"/>
      </w:divBdr>
    </w:div>
    <w:div w:id="1875071106">
      <w:bodyDiv w:val="1"/>
      <w:marLeft w:val="0"/>
      <w:marRight w:val="0"/>
      <w:marTop w:val="0"/>
      <w:marBottom w:val="0"/>
      <w:divBdr>
        <w:top w:val="none" w:sz="0" w:space="0" w:color="auto"/>
        <w:left w:val="none" w:sz="0" w:space="0" w:color="auto"/>
        <w:bottom w:val="none" w:sz="0" w:space="0" w:color="auto"/>
        <w:right w:val="none" w:sz="0" w:space="0" w:color="auto"/>
      </w:divBdr>
      <w:divsChild>
        <w:div w:id="365788400">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 w:id="210155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dp.cuzk.cz/vdp/ruian/parcely/1431596809" TargetMode="External"/><Relationship Id="rId13" Type="http://schemas.openxmlformats.org/officeDocument/2006/relationships/hyperlink" Target="https://nahlizenidokn.cuzk.cz/ZobrazObjekt.aspx?encrypted=S5ktI5DvGu975bsX61Q8prT1VszB6FUfFAp_BjXsivzpGMyF19PWAd4DqxAI_T21oiRdDQpngKgFqKG-Nr8-UiCYO1_f-gWVjH_kFJZt5Q7OpZA6H-Q_0GZKFhbZulaJ-VNPSwJ-BuqMalaTx7tNAEnBG4rUZdkfcN_COC5Ppvfzg3jv0CkJDJhKCE0MSG264MVYj_GktKy_IIHvmacfNYgrMaSXMacX83g1EyhNUhL7wzdGRkoTKTD3miXrxZcmkLf0IoyQKSAQvf9_soEllqPiou-e1mEUsHfkzuQfOQILF6308ZFj_9dr2HlWOjUe6GkCcBcBzvUW-6iGyOuZT4xg2K2Bpu04A-_gFJ1KHZRZrWWP_uZmxfjrfA2-RsMNTAo7qdPrq3MH95sIT31N5RHoBgyB3a1BJx9JhqdnzBZqKhS7eIrT4gYUaSlSZFDBVup1hm3Cf6iUVQaWSIDJO4CBC_7pjjiDFQjyVT18CCqU586X9ny4iX0WY5t0beFsKfAxxnNRpUOXXvxJ1CgLcw==" TargetMode="External"/><Relationship Id="rId18" Type="http://schemas.openxmlformats.org/officeDocument/2006/relationships/hyperlink" Target="https://nahlizenidokn.cuzk.cz/VyberKatastrInfo.aspx?encrypted=lhUgY0XCVlmPzxW1ibS9mHjmoOyiaoPHvo0umzBVMMppSa7-WZZyfjzMxYykIumkSIoM9bkTXLbNDf1i4gpXqVNe8OP4FsMlMgfB99O4ZWn0AEMcbOkHlA=="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nahlizenidokn.cuzk.cz/ZobrazObjekt.aspx?encrypted=oR1U3OwRLXEymeKXjj3hiJstLcGp-_QohU9n6w383fSh16cZJhi4XhMKUc4rZJo82m7VSVO6ISRD0Fd0XsBbAAtO8Su9Z3aeF9vRbnsgZIkIHQElIdwdb4tyS4stfKn3kmmGk-Unbfqz-lLLI4gpAmaXpbMPbrCIL-aMuzR3IlpVapC552HsvBmOlkecL6lKxrHoaH41hR-wK4WVILfOYpSVAOeuoJgl3lrIILlllIjtERPEok0PN3Y-Sml2lRLY33_Dj2b0S1OYa1_skiJdN4le5K2mzfp-d_TKIbGSnYkGLRHLKGFgFuqb32JF5uJra-Yc3iYAo21DIOMYyBw0oahmb_kRAKtEzcIPqkyM_-gTozG0SyFozf0XXwEALHMPITy2FGsfKjhpHo6oL-3bvwEYqVA4fdiZXOjkyxeUb3XoP71rPYbGDCH9pGJ1970K8MaCasAfolMsdcBzbpo96O7ytyuWiXxdbDbVjXT5vov3WqIp8kaCSCiRoMbOSRDxMF5rIwzhSFpIChskvBRe6Q==" TargetMode="External"/><Relationship Id="rId7" Type="http://schemas.openxmlformats.org/officeDocument/2006/relationships/image" Target="media/image1.wmf"/><Relationship Id="rId12" Type="http://schemas.openxmlformats.org/officeDocument/2006/relationships/hyperlink" Target="https://nahlizenidokn.cuzk.cz/Napoveda/index.htm?id=idh_druhymap" TargetMode="External"/><Relationship Id="rId17" Type="http://schemas.openxmlformats.org/officeDocument/2006/relationships/hyperlink" Target="https://vdp.cuzk.cz/vdp/ruian/obce/540862" TargetMode="External"/><Relationship Id="rId25" Type="http://schemas.openxmlformats.org/officeDocument/2006/relationships/oleObject" Target="embeddings/Microsoft_Excel_97-2003_Worksheet1.xls"/><Relationship Id="rId2" Type="http://schemas.openxmlformats.org/officeDocument/2006/relationships/styles" Target="styles.xml"/><Relationship Id="rId16" Type="http://schemas.openxmlformats.org/officeDocument/2006/relationships/hyperlink" Target="https://vdp.cuzk.cz/vdp/ruian/parcely/1431597809" TargetMode="External"/><Relationship Id="rId20" Type="http://schemas.openxmlformats.org/officeDocument/2006/relationships/hyperlink" Target="https://nahlizenidokn.cuzk.cz/Napoveda/index.htm?id=idh_druhyma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hlizenidokn.cuzk.cz/ZobrazObjekt.aspx?encrypted=00tf4v5PnH-dDpTbuXijm8D8U1hRBMPsSxcBodAiFHFrVzG-nZPfWizR4VL-1AGJmQsJCnvKSkifnUF4_ZzGj2D2CI_g_kAC997AbtiDAUMTKD8Ga6gIfh4t1FfzpTNRq4KItUpH6BS8IfK0dFCjwVWOWakrvaft-Aq_7ObDzR3KjxfLPyCcjg==" TargetMode="External"/><Relationship Id="rId24"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yperlink" Target="https://nahlizenidokn.cuzk.cz/ZobrazObjekt.aspx?encrypted=RyZ1LG6jUiu2yVXYSq5BY8WE0apnVqKQijS_znEaf503kkRR9qlEUGlpwqKbB6mBoNw0AvYB_nj-cV1n5mHonTeuOeV37sm6mHy5vINLV8MjkHJxw5Q1ZKwpmuBWvd1WSFkH7xPvg88=" TargetMode="External"/><Relationship Id="rId23" Type="http://schemas.openxmlformats.org/officeDocument/2006/relationships/hyperlink" Target="https://nahlizenidokn.cuzk.cz/ZobrazObjekt.aspx?encrypted=H1ysQTM0L3WNRJreLIN1o2Kk8dYlYmsnJfIeJwiec-1xS2eSL9NDmHEZcH87QPQd75GM4yuxjkNK75pOzfvpKYVum4fTNQwPDIPFskJxrVzXJx6AvbP6WtmSuat-HUSE8bTPBM2jIpjWWo95pH0VM0fUuqns-wTkEd3UdVE0tDJ0hqB6Q0y537qhdQtgETA0" TargetMode="External"/><Relationship Id="rId28" Type="http://schemas.openxmlformats.org/officeDocument/2006/relationships/theme" Target="theme/theme1.xml"/><Relationship Id="rId10" Type="http://schemas.openxmlformats.org/officeDocument/2006/relationships/hyperlink" Target="https://nahlizenidokn.cuzk.cz/VyberKatastrInfo.aspx?encrypted=oDkOAOUVuEIXdNhWy-BEQPkzXrlg3EKMaShJYWmg7kRqj616ntLEexI0T7XXpMRWfni7w6bc4YOINH0dEtQ9Q2AdZzBoDjRLcs5dk0iEX8QZnMMtuQL7UA==" TargetMode="External"/><Relationship Id="rId19" Type="http://schemas.openxmlformats.org/officeDocument/2006/relationships/hyperlink" Target="https://nahlizenidokn.cuzk.cz/ZobrazObjekt.aspx?encrypted=9IZ_PNBvb9fW0335GntGg_CFMxZ9LRE1frZ4p9SnopF0hprl7arymZNrWXrBSpRY6A1fm4QxV8AZYXI0mhEWIzWtjRSc5OXqEhuQDazlIcFHAjMTggD1_nDvzJ6TYKx7LKgGt29zLBUKRiHmpE6Ll7FWRR35yGEN5zL3zOq0PcKKyr7hOMTo6A==" TargetMode="External"/><Relationship Id="rId4" Type="http://schemas.openxmlformats.org/officeDocument/2006/relationships/webSettings" Target="webSettings.xml"/><Relationship Id="rId9" Type="http://schemas.openxmlformats.org/officeDocument/2006/relationships/hyperlink" Target="https://vdp.cuzk.cz/vdp/ruian/obce/540862" TargetMode="External"/><Relationship Id="rId14" Type="http://schemas.openxmlformats.org/officeDocument/2006/relationships/image" Target="media/image2.jpeg"/><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18</Pages>
  <Words>5007</Words>
  <Characters>29548</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Rovenský</dc:creator>
  <cp:lastModifiedBy>K. Rudolf</cp:lastModifiedBy>
  <cp:revision>38</cp:revision>
  <cp:lastPrinted>2022-04-05T07:43:00Z</cp:lastPrinted>
  <dcterms:created xsi:type="dcterms:W3CDTF">2022-03-29T14:21:00Z</dcterms:created>
  <dcterms:modified xsi:type="dcterms:W3CDTF">2022-04-05T07:48:00Z</dcterms:modified>
</cp:coreProperties>
</file>